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386F" w14:textId="77777777" w:rsidR="007854DD" w:rsidRPr="008F4424" w:rsidRDefault="007854DD" w:rsidP="00785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56448583"/>
      <w:r w:rsidRPr="008F44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Государственное учреждение здравоохранения</w:t>
      </w:r>
    </w:p>
    <w:p w14:paraId="2936C541" w14:textId="6995E377" w:rsidR="00B06D24" w:rsidRDefault="00C9371B" w:rsidP="00B06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37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«Тульский областной хоспис»</w:t>
      </w:r>
    </w:p>
    <w:p w14:paraId="6D143385" w14:textId="77777777" w:rsidR="00C9371B" w:rsidRDefault="00C9371B" w:rsidP="00B06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8AD008F" w14:textId="6A683F72" w:rsidR="007854DD" w:rsidRPr="00C9371B" w:rsidRDefault="00C9371B" w:rsidP="00C9371B">
      <w:pPr>
        <w:pStyle w:val="a7"/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Щекинский район, поселок </w:t>
      </w:r>
      <w:proofErr w:type="spellStart"/>
      <w:r w:rsidRPr="00C937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Ломинцевский</w:t>
      </w:r>
      <w:proofErr w:type="spellEnd"/>
      <w:r w:rsidRPr="00C937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ТЖРУ, д.9</w:t>
      </w:r>
    </w:p>
    <w:bookmarkEnd w:id="0"/>
    <w:p w14:paraId="5AF31BD0" w14:textId="77777777" w:rsidR="00C9371B" w:rsidRPr="00B06D24" w:rsidRDefault="00C9371B" w:rsidP="007854DD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02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971"/>
        <w:gridCol w:w="851"/>
        <w:gridCol w:w="142"/>
        <w:gridCol w:w="3397"/>
        <w:gridCol w:w="3680"/>
        <w:gridCol w:w="992"/>
        <w:gridCol w:w="993"/>
        <w:gridCol w:w="19"/>
        <w:gridCol w:w="1134"/>
      </w:tblGrid>
      <w:tr w:rsidR="00183C93" w:rsidRPr="007854DD" w14:paraId="68DA850F" w14:textId="77777777" w:rsidTr="00FD239A">
        <w:trPr>
          <w:trHeight w:val="51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3581" w14:textId="77777777"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819C" w14:textId="77777777"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оценки качества</w:t>
            </w:r>
          </w:p>
          <w:p w14:paraId="1CB91F28" w14:textId="77777777"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D0113" w14:textId="77777777"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Значи-мость</w:t>
            </w:r>
            <w:proofErr w:type="spellEnd"/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зателей</w:t>
            </w:r>
            <w:proofErr w:type="spell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качества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EA94" w14:textId="77777777"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FDD7" w14:textId="77777777"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0549" w14:textId="77777777"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параметров в баллах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395BC" w14:textId="77777777"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Макси-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мальное</w:t>
            </w:r>
            <w:proofErr w:type="spellEnd"/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показателей </w:t>
            </w:r>
          </w:p>
          <w:p w14:paraId="025453CC" w14:textId="77777777" w:rsidR="00183C93" w:rsidRPr="007854DD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баллах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6E61" w14:textId="48CFBB0E" w:rsidR="00183C93" w:rsidRDefault="00183C93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результатам НОК 20</w:t>
            </w:r>
            <w:r w:rsidR="00C93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D239A" w:rsidRPr="007854DD" w14:paraId="37D03A5F" w14:textId="77777777" w:rsidTr="00FD239A">
        <w:trPr>
          <w:cantSplit/>
          <w:trHeight w:val="1308"/>
          <w:tblHeader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911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679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E65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681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A44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150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597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58A1A5" w14:textId="210FEBCA" w:rsidR="00FD239A" w:rsidRPr="008D69EC" w:rsidRDefault="00FD239A" w:rsidP="007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Тульский областной хоспис</w:t>
            </w:r>
          </w:p>
        </w:tc>
      </w:tr>
      <w:tr w:rsidR="00DA004F" w:rsidRPr="007854DD" w14:paraId="0E3A4495" w14:textId="77777777" w:rsidTr="00FD239A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1864" w14:textId="77777777" w:rsidR="00DA004F" w:rsidRPr="00023D61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9A2C" w14:textId="77777777" w:rsidR="00DA004F" w:rsidRPr="00023D61" w:rsidRDefault="00DA004F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39A" w:rsidRPr="007854DD" w14:paraId="6101546F" w14:textId="77777777" w:rsidTr="00FD239A">
        <w:trPr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5BD4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A382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14:paraId="06E8622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14:paraId="1C0AE21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официальных сайтов организаций социальной сферы).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0575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4377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CDC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426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F489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  <w:p w14:paraId="5F01498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6FD85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(1.1)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F24" w14:textId="38C62B03" w:rsidR="00FD239A" w:rsidRPr="00300036" w:rsidRDefault="00834001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4485CF79" w14:textId="77777777" w:rsidTr="00FD239A">
        <w:trPr>
          <w:trHeight w:val="142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123A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29FA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C00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D8C8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551BE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количество материалов,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размещенных  на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BD58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BF59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8547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39A" w:rsidRPr="007854DD" w14:paraId="77BEED90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3BA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F838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60C3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0687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4AB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0BC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774B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626E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39A" w:rsidRPr="007854DD" w14:paraId="02A80C11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C9D6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F6E6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C4F1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3437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F9D0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материалов,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размещенных  на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14:paraId="7FC7A78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2B04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22DC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1E5E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39A" w:rsidRPr="007854DD" w14:paraId="7A930000" w14:textId="77777777" w:rsidTr="00FD239A">
        <w:trPr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3881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8E91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14:paraId="64432F8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абонентского номера телефона;</w:t>
            </w:r>
          </w:p>
          <w:p w14:paraId="0083153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адреса электронной почты;</w:t>
            </w:r>
          </w:p>
          <w:p w14:paraId="3FD21AF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14:paraId="7A61B88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раздела официального сайта «Часто задаваемые вопросы»;</w:t>
            </w:r>
          </w:p>
          <w:p w14:paraId="11F19BF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14:paraId="7CFA1D8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0EC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0,3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09607" w14:textId="77777777" w:rsidR="00FD239A" w:rsidRPr="007854DD" w:rsidRDefault="00FD239A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14:paraId="74E87649" w14:textId="77777777" w:rsidR="00FD239A" w:rsidRPr="007854DD" w:rsidRDefault="00FD239A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для подачи электронного обращения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150ED65E" w14:textId="77777777" w:rsidR="00FD239A" w:rsidRPr="007854DD" w:rsidRDefault="00FD239A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раздела официального сайта «Часто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задаваемые вопросы»;</w:t>
            </w:r>
          </w:p>
          <w:p w14:paraId="754293C2" w14:textId="77777777" w:rsidR="00FD239A" w:rsidRPr="007854DD" w:rsidRDefault="00FD239A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14:paraId="162B81D9" w14:textId="77777777" w:rsidR="00FD239A" w:rsidRDefault="00FD239A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записи на прием к врачу на официальном сайте медицинской организации (для поликлиник);</w:t>
            </w:r>
          </w:p>
          <w:p w14:paraId="1E212BCA" w14:textId="77777777" w:rsidR="00FD239A" w:rsidRPr="007854DD" w:rsidRDefault="00FD239A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возможности сообщения о дате госпитализации электронным уведомлений (для стационаров).</w:t>
            </w:r>
          </w:p>
          <w:p w14:paraId="7999A29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EB21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35B0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8BFC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5E7184F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06CB8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(1.2)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CA2F" w14:textId="05949D18" w:rsidR="00FD239A" w:rsidRPr="003207F9" w:rsidRDefault="00834001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FD239A" w:rsidRPr="007854DD" w14:paraId="185928E5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405B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D531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8958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E556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E608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AD3C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30 баллов за каждый способ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BF30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73D0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51B1A8F8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9DD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902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0F71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516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29AE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 наличии и функционируют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 </w:t>
            </w:r>
            <w:r w:rsidRPr="007854D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способов взаимодействия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C7CC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B023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07C0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6AFBEFB8" w14:textId="77777777" w:rsidTr="00FD239A">
        <w:trPr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C01E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172D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услуг).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EF12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7341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1.Удовлетворенность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67A6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17FC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0CDE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2707655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C6A4D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(1.3)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08AC" w14:textId="20CFFCD3" w:rsidR="00FD239A" w:rsidRPr="003207F9" w:rsidRDefault="00834001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3FCB809A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4BB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B96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C58A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A2A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727F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581F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7493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0286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023D61" w14:paraId="4A2CB3F5" w14:textId="77777777" w:rsidTr="00FD239A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78B8" w14:textId="77777777" w:rsidR="00FD239A" w:rsidRPr="00D77810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критерию 1 «О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ткрытость и доступность информации об организации социальной сферы» (К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36D0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88BB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2622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5A2AA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14:paraId="650E5C6D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72FCA76C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</w:t>
            </w:r>
            <w:proofErr w:type="spellEnd"/>
            <w:proofErr w:type="gramEnd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формуле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D4AA" w14:textId="38470465" w:rsidR="00FD239A" w:rsidRPr="006A5ABA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98,6</w:t>
            </w:r>
          </w:p>
        </w:tc>
      </w:tr>
      <w:tr w:rsidR="005E5B57" w:rsidRPr="00023D61" w14:paraId="010FE048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8D21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2FDA3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F39171A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  <w:p w14:paraId="2C3825D3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239A" w:rsidRPr="007854DD" w14:paraId="6763FE4A" w14:textId="77777777" w:rsidTr="00FD239A">
        <w:trPr>
          <w:trHeight w:val="20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BC85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2064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 организации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6BD9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0,3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3F26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2.1.1. Наличие комфортных условий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предоставления услуг, например:</w:t>
            </w:r>
          </w:p>
          <w:p w14:paraId="5926CA6E" w14:textId="77777777" w:rsidR="00FD239A" w:rsidRPr="00072BF8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лечебно-охранительного режима;</w:t>
            </w:r>
          </w:p>
          <w:p w14:paraId="4030D193" w14:textId="77777777" w:rsidR="00FD239A" w:rsidRPr="00072BF8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отсутствие очередей;</w:t>
            </w:r>
          </w:p>
          <w:p w14:paraId="2BE4D8A8" w14:textId="77777777" w:rsidR="00FD239A" w:rsidRPr="00072BF8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14:paraId="05588039" w14:textId="77777777" w:rsidR="00FD239A" w:rsidRPr="00072BF8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и доступность санитарно-гигиенических помещений;</w:t>
            </w:r>
          </w:p>
          <w:p w14:paraId="2F3BC05B" w14:textId="77777777" w:rsidR="00FD239A" w:rsidRPr="00072BF8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доступность питьевой воды;</w:t>
            </w:r>
          </w:p>
          <w:p w14:paraId="224F3EF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санитарное состояние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0919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EC06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7E1C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баллов</w:t>
            </w:r>
          </w:p>
          <w:p w14:paraId="5DDD1EC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F38F5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(2.1)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DF08" w14:textId="77777777" w:rsidR="00FD239A" w:rsidRPr="003207F9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FD239A" w:rsidRPr="007854DD" w14:paraId="13B69D1D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535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377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61B5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99A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E60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F7FD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20 баллов за каждое условие 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74B6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42CB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39A" w:rsidRPr="007854DD" w14:paraId="0AFFA813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0DA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26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6B9F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48C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D392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наличие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  и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комфортных условий для предоставления услуг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BFB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7CA3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4419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39A" w:rsidRPr="007854DD" w14:paraId="3945C2F4" w14:textId="77777777" w:rsidTr="00FD239A">
        <w:trPr>
          <w:trHeight w:val="20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F9AF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9138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ожидания предоставления услуги.</w:t>
            </w:r>
          </w:p>
          <w:p w14:paraId="037F106B" w14:textId="77777777" w:rsidR="00FD239A" w:rsidRPr="007854DD" w:rsidRDefault="00FD239A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57B6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C613C" w14:textId="77777777" w:rsidR="00FD239A" w:rsidRPr="00996DCC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 Среднее время ожидания предоставления услуги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AF87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B38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590F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28E72E8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F16A0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(2.2)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7F17" w14:textId="5B85917D" w:rsidR="00FD239A" w:rsidRPr="007854DD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590CDB9B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DD8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C06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489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A72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16D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равен установленному сроку ожидания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4607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4E3E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91E9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45E4B30A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B25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403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0AB8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B48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92A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меньше установленного срока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 на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день (на 1 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AF53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D366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C48C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0F8BF91A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583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A1D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C20E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2FA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360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меньше установленного срока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 на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дня (на  2 часа)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2211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B06D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2C13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4ED57454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18D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958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31B3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9ED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743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меньше установленного срока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 на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дня (на 3 часа)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50E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89AB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42E6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692C13B0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8B2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A8A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56D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904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F9A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меньше установленного срока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 не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менее, чем на ½ срока </w:t>
            </w:r>
          </w:p>
          <w:p w14:paraId="3A8E0BB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3CD4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73BA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DF6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7C1F53FF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460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E3B1" w14:textId="77777777" w:rsidR="00FD239A" w:rsidRPr="007854DD" w:rsidRDefault="00FD239A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C7C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0C4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8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которым услуга была предоставлена своевременно по отношению к числу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опрошенных  получателей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услуг, ответивших на соответствующий вопрос анкеты</w:t>
            </w:r>
          </w:p>
          <w:p w14:paraId="1DA255B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F87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FD8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6B2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0AEB1477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645B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3C80" w14:textId="77777777" w:rsidR="00FD239A" w:rsidRPr="007854DD" w:rsidRDefault="00FD239A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удовлетворенных комфортностью предоставления услуг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организацией социальной сферы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6A4C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0,3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916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1.Удовлетворенность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5D79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комфортностью предоставления услуг организацией социальной сферы по отношению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числу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ответивших на данный вопрос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D688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0736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27A877F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0ED2A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(2.3)</w:t>
            </w:r>
          </w:p>
          <w:p w14:paraId="24B4836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B585" w14:textId="36FAF6BE" w:rsidR="00FD239A" w:rsidRPr="007854DD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FD239A" w:rsidRPr="007854DD" w14:paraId="650ED09B" w14:textId="77777777" w:rsidTr="00FD239A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BE64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критерию 2 «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услуг» (К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0621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E6F2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AC46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FBE1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14:paraId="3940C9B8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5876FAA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</w:t>
            </w:r>
            <w:proofErr w:type="spellEnd"/>
            <w:proofErr w:type="gramEnd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формуле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7BBD" w14:textId="7268E70C" w:rsidR="00FD239A" w:rsidRPr="00023D61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5E5B57" w:rsidRPr="007854DD" w14:paraId="21572E4B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A98C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60E2A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FA44D7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доступность услуг для инвалидов</w:t>
            </w:r>
          </w:p>
          <w:p w14:paraId="552FAEF1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39A" w:rsidRPr="007854DD" w14:paraId="441F9EE5" w14:textId="77777777" w:rsidTr="00FD239A">
        <w:trPr>
          <w:trHeight w:val="20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7A57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2FB1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14:paraId="595700F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оборудованных входных групп пандусами (подъемными платформами);</w:t>
            </w:r>
          </w:p>
          <w:p w14:paraId="79CDB1C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выделенных стоянок для автотранспортных средств инвалидов;</w:t>
            </w:r>
          </w:p>
          <w:p w14:paraId="63298D7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14:paraId="4C24B90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сменных кресел-колясок;</w:t>
            </w:r>
          </w:p>
          <w:p w14:paraId="37DA9D6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649A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5149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14:paraId="1C84AFA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оборудованных входных групп пандусами (подъемными платформами);</w:t>
            </w:r>
          </w:p>
          <w:p w14:paraId="2953E46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126EF10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4520912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сменных кресел-колясок;</w:t>
            </w:r>
          </w:p>
          <w:p w14:paraId="0D6E2EB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BAE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9385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418B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6EB4B82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0ADA8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(3.1)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9BC0" w14:textId="0DEC112B" w:rsidR="00FD239A" w:rsidRPr="007854DD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678017EB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F9C6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09DE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7338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EF9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CE5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наличие каждого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условий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доступности для инвалидов (от 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ED33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20 баллов за каждое условие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C98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7375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4370823A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293C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BE10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3C78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AF3B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4939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FC99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5CB1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5F3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7871A836" w14:textId="77777777" w:rsidTr="00FD239A">
        <w:trPr>
          <w:trHeight w:val="20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0D0A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3C0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14:paraId="30151DA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351F4BF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дублирование надписей,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знаков и иной текстовой и графической информации знаками, выполненными рельефно-точечным шрифтом Брайля;</w:t>
            </w:r>
          </w:p>
          <w:p w14:paraId="0CB2E4D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14:paraId="4602650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14:paraId="64EA6B3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14:paraId="1021487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213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0,4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391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14:paraId="73F2CF5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450A22D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дублирование надписей, знаков и 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иной текстовой и графической информации знаками, выполненными рельефно-точечным шрифтом Брайля;</w:t>
            </w:r>
          </w:p>
          <w:p w14:paraId="30E755E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14:paraId="35D7DA9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14:paraId="34EA5C0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14:paraId="1DD94BB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76C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BC58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6857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4E3B1ED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1BEF0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(3.2)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E61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0EDB9627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297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5C4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BEEA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54D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4DB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595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20 баллов за каждое условие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697A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BAB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01A09FE8" w14:textId="77777777" w:rsidTr="00FD239A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03C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9AB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DACF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E40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7F29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наличие пяти и более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условий 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доступности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AC0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100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баллов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C7D4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032F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9A" w:rsidRPr="007854DD" w14:paraId="612E9963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4A5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DB4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FDF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57B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1.Удовлетворенность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доступностью услуг для инвалидов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D00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услуг-инвалидов, удовлетворенных доступностью услуг для инвалидов по отношению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числу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опрошенных  получателей услуг- инвалидов, ответивших на соответствующий вопрос анкеты</w:t>
            </w:r>
          </w:p>
          <w:p w14:paraId="5E54464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188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702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29D751F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70941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(3.3)</w:t>
            </w:r>
          </w:p>
          <w:p w14:paraId="2DED75D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AA4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765600AA" w14:textId="77777777" w:rsidTr="00FD239A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4806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 критерию 3 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«Доступность услуг для инвалидов» (К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EF2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1EA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FC57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89BE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14:paraId="17272CB2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54EA6701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</w:t>
            </w:r>
            <w:proofErr w:type="spellEnd"/>
            <w:proofErr w:type="gramEnd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формуле 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7000" w14:textId="1679F66C" w:rsidR="00FD239A" w:rsidRPr="00023D61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5E5B57" w:rsidRPr="007854DD" w14:paraId="77B3C618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77A3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880D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C61A6A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14:paraId="4AF0171E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39A" w:rsidRPr="007854DD" w14:paraId="07B2BD28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771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58B1" w14:textId="77777777" w:rsidR="00FD239A" w:rsidRPr="007854DD" w:rsidRDefault="00FD239A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713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236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1.Удовлетворенность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E68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ответивших на соответствующий вопрос  анкеты</w:t>
            </w:r>
          </w:p>
          <w:p w14:paraId="6B94083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94B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8C2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505A173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3AA16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(4.1)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E9BF" w14:textId="109CAF4F" w:rsidR="00FD239A" w:rsidRPr="007854DD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2F6AC8FA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49E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CAE3" w14:textId="77777777" w:rsidR="00FD239A" w:rsidRPr="007854DD" w:rsidRDefault="00FD239A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2C8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E42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1.Удовлетворенность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6CF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 получателей услуг, 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ответивших на соответствующий вопрос анкеты </w:t>
            </w:r>
          </w:p>
          <w:p w14:paraId="5E49B79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16F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D38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62A6AF8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A97A35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(4.2)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0FC2" w14:textId="3C82F168" w:rsidR="00FD239A" w:rsidRPr="007854DD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1F0D988A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F79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FEE1" w14:textId="77777777" w:rsidR="00FD239A" w:rsidRPr="007854DD" w:rsidRDefault="00FD239A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C41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BC1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1.Удовлетворенность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8A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удовлетворенных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отношению к числу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опрошенных  получателей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услуг, ответивших на соответствующий вопрос анкеты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5C8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F25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6019E5C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FDC4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(4.3)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E5B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1B7D23A6" w14:textId="77777777" w:rsidTr="00FD239A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BA34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критерию 4 «Д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оброжелательность, вежливость работников организаций социальной сферы» (К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4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4617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BB19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6048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9ED3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14:paraId="7773B102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</w:p>
          <w:p w14:paraId="2C5A87F3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поясне-ния</w:t>
            </w:r>
            <w:proofErr w:type="spellEnd"/>
            <w:proofErr w:type="gramEnd"/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формуле 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303F" w14:textId="26343896" w:rsidR="00FD239A" w:rsidRPr="00023D61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5E5B57" w:rsidRPr="007854DD" w14:paraId="29C80196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5C2A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8E54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41E28A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  <w:p w14:paraId="0E9CA08D" w14:textId="77777777" w:rsidR="005E5B57" w:rsidRPr="00023D61" w:rsidRDefault="005E5B57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39A" w:rsidRPr="007854DD" w14:paraId="286575C0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B27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F99C" w14:textId="77777777" w:rsidR="00FD239A" w:rsidRPr="007854DD" w:rsidRDefault="00FD239A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BE0C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AD3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1.Готовность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306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получателей услуг,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ответивших на соответствующий вопрос анкеты</w:t>
            </w:r>
          </w:p>
          <w:p w14:paraId="1FAE326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D36F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308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0E247CFD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DBAB4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(5.1)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E968" w14:textId="640CDE54" w:rsidR="00FD239A" w:rsidRPr="007854DD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12C84526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0251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CC6C7" w14:textId="77777777" w:rsidR="00FD239A" w:rsidRPr="00996DCC" w:rsidRDefault="00FD239A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2829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944A2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14:paraId="6AEAC9E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наличием и понятностью навигации внутри организации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сферы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C506E9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FA8BE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получателей услуг, удовлетворенных организационными условиями предоставления услуг по отношению к числу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опрошенных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ответивших на соответствующий вопрос анкеты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94D9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2D8D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1B55D6C0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1C360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(5.2)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7FD0" w14:textId="646845D4" w:rsidR="00FD239A" w:rsidRPr="007854DD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0314D89B" w14:textId="77777777" w:rsidTr="00FD239A">
        <w:trPr>
          <w:trHeight w:val="2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17F3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98A70" w14:textId="77777777" w:rsidR="00FD239A" w:rsidRPr="007854DD" w:rsidRDefault="00FD239A" w:rsidP="00D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0CC66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1323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1.Удовлетворенность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0F46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 получателей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услуг, </w:t>
            </w: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 в целом условиями оказания услуг в организации социальной сферы  по отношению к</w:t>
            </w:r>
          </w:p>
          <w:p w14:paraId="1CDC6F8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числу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опрошенных  получателей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услуг, ответивших на соответствующий вопрос анкеты</w:t>
            </w:r>
          </w:p>
          <w:p w14:paraId="4FAF67A8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87B2A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B9A7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  <w:p w14:paraId="1B23E26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B18619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 фор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-мула (5.3)</w:t>
            </w:r>
          </w:p>
          <w:p w14:paraId="17725084" w14:textId="77777777" w:rsidR="00FD239A" w:rsidRPr="007854DD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8CDB" w14:textId="512C8FDF" w:rsidR="00FD239A" w:rsidRPr="007854DD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31814B84" w14:textId="77777777" w:rsidTr="00FD239A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66183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критерию 5 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«Удовлетворенность условиями оказания услуг» (К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C911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5FED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D45" w14:textId="77777777" w:rsidR="00FD239A" w:rsidRPr="00023D61" w:rsidRDefault="00FD239A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4F32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</w:t>
            </w:r>
          </w:p>
          <w:p w14:paraId="522514AB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расчета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7396C659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поясне</w:t>
            </w:r>
            <w:r w:rsidRPr="00023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в формуле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498D" w14:textId="64ABC75F" w:rsidR="00FD239A" w:rsidRPr="00023D61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FD239A" w:rsidRPr="007854DD" w14:paraId="7026047E" w14:textId="77777777" w:rsidTr="00FD239A">
        <w:trPr>
          <w:trHeight w:val="20"/>
        </w:trPr>
        <w:tc>
          <w:tcPr>
            <w:tcW w:w="35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C990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показатель оценки качества по медицинской организации (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</w:t>
            </w:r>
            <w:r w:rsidRPr="00023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38583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B128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A18B6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2B50A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81FF2" w14:textId="77777777" w:rsidR="00FD239A" w:rsidRPr="00023D61" w:rsidRDefault="00FD239A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3C31" w14:textId="59C70DB4" w:rsidR="00FD239A" w:rsidRPr="00023D61" w:rsidRDefault="00D90A83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</w:tr>
    </w:tbl>
    <w:p w14:paraId="7D874710" w14:textId="77777777" w:rsidR="00BB7E19" w:rsidRDefault="00BB7E19"/>
    <w:p w14:paraId="49BE233A" w14:textId="77777777" w:rsidR="00310277" w:rsidRDefault="00310277"/>
    <w:p w14:paraId="1E5A5000" w14:textId="77777777" w:rsidR="00310277" w:rsidRDefault="0031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BBC102" w14:textId="77777777" w:rsidR="00B669CA" w:rsidRDefault="00B669CA" w:rsidP="00B669CA">
      <w:pPr>
        <w:pStyle w:val="a7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065">
        <w:rPr>
          <w:rFonts w:ascii="Times New Roman" w:hAnsi="Times New Roman" w:cs="Times New Roman"/>
          <w:b/>
          <w:sz w:val="32"/>
          <w:szCs w:val="32"/>
        </w:rPr>
        <w:lastRenderedPageBreak/>
        <w:t>Основные выводы по</w:t>
      </w:r>
      <w:r>
        <w:rPr>
          <w:rFonts w:ascii="Times New Roman" w:hAnsi="Times New Roman" w:cs="Times New Roman"/>
          <w:b/>
          <w:sz w:val="32"/>
          <w:szCs w:val="32"/>
        </w:rPr>
        <w:t xml:space="preserve"> результатам независимой оценки</w:t>
      </w:r>
    </w:p>
    <w:p w14:paraId="02E81544" w14:textId="77777777" w:rsidR="00B669CA" w:rsidRDefault="00B669CA" w:rsidP="00B669CA">
      <w:pPr>
        <w:pStyle w:val="a7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065">
        <w:rPr>
          <w:rFonts w:ascii="Times New Roman" w:hAnsi="Times New Roman" w:cs="Times New Roman"/>
          <w:b/>
          <w:sz w:val="32"/>
          <w:szCs w:val="32"/>
        </w:rPr>
        <w:t>качества условий оказания услуг</w:t>
      </w:r>
    </w:p>
    <w:p w14:paraId="1C847346" w14:textId="77777777" w:rsidR="00B669CA" w:rsidRPr="00521065" w:rsidRDefault="00B669CA" w:rsidP="00B669CA">
      <w:pPr>
        <w:pStyle w:val="a7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47064C" w14:textId="77777777" w:rsidR="00B669CA" w:rsidRDefault="00B669CA" w:rsidP="00B669CA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C7ACE">
        <w:rPr>
          <w:rFonts w:ascii="Times New Roman" w:hAnsi="Times New Roman" w:cs="Times New Roman"/>
          <w:b/>
          <w:sz w:val="28"/>
          <w:szCs w:val="28"/>
        </w:rPr>
        <w:t>По критерию «Открытость и доступность информации об</w:t>
      </w:r>
      <w:r w:rsidRPr="000128CF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5FC94F20" w14:textId="77777777" w:rsidR="00B669CA" w:rsidRDefault="00B669CA" w:rsidP="00B669C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 w:rsidRPr="00521065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Pr="005210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помещениях организаций, а также на официальном сайте представлена практически в полном объеме, за исключением единичных позиций (см. таблицу ниже «Информационные материалы…»). В связи с чем учреждению </w:t>
      </w:r>
      <w:r w:rsidRPr="000A645D">
        <w:rPr>
          <w:rFonts w:ascii="Times New Roman" w:hAnsi="Times New Roman" w:cs="Times New Roman"/>
          <w:b/>
          <w:sz w:val="28"/>
          <w:szCs w:val="28"/>
        </w:rPr>
        <w:t>рекомендовано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размесить недостающие материалы с целью приведения содержания стендов и официального сайта в соответствие с требованиями нормативных актов.</w:t>
      </w:r>
    </w:p>
    <w:p w14:paraId="67E9281F" w14:textId="77777777" w:rsidR="00B669CA" w:rsidRDefault="00B669CA" w:rsidP="00B669C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показателей, характеризующих открытость и доступность информации об организации, высокие и составляют: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438"/>
      </w:tblGrid>
      <w:tr w:rsidR="002F755E" w14:paraId="08980838" w14:textId="77777777" w:rsidTr="00096498">
        <w:trPr>
          <w:jc w:val="center"/>
        </w:trPr>
        <w:tc>
          <w:tcPr>
            <w:tcW w:w="2438" w:type="dxa"/>
          </w:tcPr>
          <w:p w14:paraId="76B519AE" w14:textId="77777777" w:rsidR="002F755E" w:rsidRDefault="002F755E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1CA7220C" w14:textId="6AB511D8" w:rsidR="002F755E" w:rsidRDefault="00D90A83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областной хоспис</w:t>
            </w:r>
          </w:p>
        </w:tc>
      </w:tr>
      <w:tr w:rsidR="002F755E" w14:paraId="5F65AC31" w14:textId="77777777" w:rsidTr="00096498">
        <w:trPr>
          <w:jc w:val="center"/>
        </w:trPr>
        <w:tc>
          <w:tcPr>
            <w:tcW w:w="2438" w:type="dxa"/>
          </w:tcPr>
          <w:p w14:paraId="4B801147" w14:textId="77777777" w:rsidR="002F755E" w:rsidRDefault="002F755E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1.1</w:t>
            </w:r>
          </w:p>
        </w:tc>
        <w:tc>
          <w:tcPr>
            <w:tcW w:w="2438" w:type="dxa"/>
            <w:vAlign w:val="bottom"/>
          </w:tcPr>
          <w:p w14:paraId="0B23AED5" w14:textId="37B979F5" w:rsidR="002F755E" w:rsidRPr="00A0563F" w:rsidRDefault="00D90A83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755E" w14:paraId="09007A25" w14:textId="77777777" w:rsidTr="00096498">
        <w:trPr>
          <w:jc w:val="center"/>
        </w:trPr>
        <w:tc>
          <w:tcPr>
            <w:tcW w:w="2438" w:type="dxa"/>
          </w:tcPr>
          <w:p w14:paraId="5A8BC77E" w14:textId="77777777" w:rsidR="002F755E" w:rsidRDefault="002F755E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1.2</w:t>
            </w:r>
          </w:p>
        </w:tc>
        <w:tc>
          <w:tcPr>
            <w:tcW w:w="2438" w:type="dxa"/>
            <w:vAlign w:val="bottom"/>
          </w:tcPr>
          <w:p w14:paraId="3F7108A3" w14:textId="359BDB82" w:rsidR="002F755E" w:rsidRPr="00A0563F" w:rsidRDefault="00D90A83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F755E" w14:paraId="015C0B99" w14:textId="77777777" w:rsidTr="00096498">
        <w:trPr>
          <w:jc w:val="center"/>
        </w:trPr>
        <w:tc>
          <w:tcPr>
            <w:tcW w:w="2438" w:type="dxa"/>
          </w:tcPr>
          <w:p w14:paraId="725A96D5" w14:textId="77777777" w:rsidR="002F755E" w:rsidRDefault="002F755E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1.3</w:t>
            </w:r>
          </w:p>
        </w:tc>
        <w:tc>
          <w:tcPr>
            <w:tcW w:w="2438" w:type="dxa"/>
            <w:vAlign w:val="bottom"/>
          </w:tcPr>
          <w:p w14:paraId="18596ED4" w14:textId="73BFC0DA" w:rsidR="002F755E" w:rsidRPr="00A0563F" w:rsidRDefault="00D90A83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755E" w14:paraId="4BB78F0B" w14:textId="77777777" w:rsidTr="00096498">
        <w:trPr>
          <w:jc w:val="center"/>
        </w:trPr>
        <w:tc>
          <w:tcPr>
            <w:tcW w:w="2438" w:type="dxa"/>
          </w:tcPr>
          <w:p w14:paraId="4335A860" w14:textId="77777777" w:rsidR="002F755E" w:rsidRDefault="002F755E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К1</w:t>
            </w:r>
          </w:p>
        </w:tc>
        <w:tc>
          <w:tcPr>
            <w:tcW w:w="2438" w:type="dxa"/>
            <w:vAlign w:val="bottom"/>
          </w:tcPr>
          <w:p w14:paraId="7C8942C4" w14:textId="7F1C4474" w:rsidR="002F755E" w:rsidRPr="00F66455" w:rsidRDefault="00D90A83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5BF7826B" w14:textId="77777777" w:rsidR="00B669CA" w:rsidRDefault="00B669CA" w:rsidP="00B669C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1533284" w14:textId="77777777" w:rsidR="00B669CA" w:rsidRDefault="00B669CA" w:rsidP="00B66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FC5BE28" w14:textId="77777777" w:rsidR="00B669CA" w:rsidRPr="003C7ACE" w:rsidRDefault="00B669CA" w:rsidP="00B669CA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C7ACE">
        <w:rPr>
          <w:rFonts w:ascii="Times New Roman" w:hAnsi="Times New Roman" w:cs="Times New Roman"/>
          <w:b/>
          <w:sz w:val="28"/>
          <w:szCs w:val="28"/>
        </w:rPr>
        <w:lastRenderedPageBreak/>
        <w:t>По критерию «Комфортность условий предоставления услуг».</w:t>
      </w:r>
    </w:p>
    <w:p w14:paraId="7CFC2628" w14:textId="0BDBFF59" w:rsidR="00B669CA" w:rsidRDefault="009F254B" w:rsidP="009F254B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669CA">
        <w:rPr>
          <w:rFonts w:ascii="Times New Roman" w:hAnsi="Times New Roman" w:cs="Times New Roman"/>
          <w:sz w:val="28"/>
          <w:szCs w:val="28"/>
        </w:rPr>
        <w:t xml:space="preserve">% опрошенных указали, что удовлетворены комфортностью условий предоставления услуг. </w:t>
      </w:r>
    </w:p>
    <w:p w14:paraId="66553F6B" w14:textId="77777777" w:rsidR="00B669CA" w:rsidRDefault="00B669CA" w:rsidP="008B014D">
      <w:pPr>
        <w:pStyle w:val="a7"/>
        <w:spacing w:after="40" w:line="240" w:lineRule="auto"/>
        <w:ind w:left="85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показателей, характеризующих комфортность предоставления услуг: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438"/>
      </w:tblGrid>
      <w:tr w:rsidR="00FD239A" w14:paraId="3563313D" w14:textId="77777777" w:rsidTr="00096498">
        <w:trPr>
          <w:jc w:val="center"/>
        </w:trPr>
        <w:tc>
          <w:tcPr>
            <w:tcW w:w="2438" w:type="dxa"/>
          </w:tcPr>
          <w:p w14:paraId="6F6EE2C8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0BFEF69D" w14:textId="2CEC6D39" w:rsidR="00FD239A" w:rsidRDefault="00D90A83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A83">
              <w:rPr>
                <w:rFonts w:ascii="Times New Roman" w:hAnsi="Times New Roman" w:cs="Times New Roman"/>
                <w:sz w:val="28"/>
                <w:szCs w:val="28"/>
              </w:rPr>
              <w:t>Тульский областной хоспис</w:t>
            </w:r>
          </w:p>
        </w:tc>
      </w:tr>
      <w:tr w:rsidR="00FD239A" w14:paraId="192C30DA" w14:textId="77777777" w:rsidTr="00096498">
        <w:trPr>
          <w:jc w:val="center"/>
        </w:trPr>
        <w:tc>
          <w:tcPr>
            <w:tcW w:w="2438" w:type="dxa"/>
          </w:tcPr>
          <w:p w14:paraId="3964AE9A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2.1</w:t>
            </w:r>
          </w:p>
        </w:tc>
        <w:tc>
          <w:tcPr>
            <w:tcW w:w="2438" w:type="dxa"/>
            <w:vAlign w:val="bottom"/>
          </w:tcPr>
          <w:p w14:paraId="668B21AF" w14:textId="77777777" w:rsidR="00FD239A" w:rsidRPr="00F66455" w:rsidRDefault="00FD239A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625801C6" w14:textId="77777777" w:rsidTr="00096498">
        <w:trPr>
          <w:jc w:val="center"/>
        </w:trPr>
        <w:tc>
          <w:tcPr>
            <w:tcW w:w="2438" w:type="dxa"/>
          </w:tcPr>
          <w:p w14:paraId="4F5AED77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2.2</w:t>
            </w:r>
          </w:p>
        </w:tc>
        <w:tc>
          <w:tcPr>
            <w:tcW w:w="2438" w:type="dxa"/>
            <w:vAlign w:val="bottom"/>
          </w:tcPr>
          <w:p w14:paraId="6E54D900" w14:textId="01E1433E" w:rsidR="00FD239A" w:rsidRPr="00F66455" w:rsidRDefault="00D90A83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1870A60E" w14:textId="77777777" w:rsidTr="00096498">
        <w:trPr>
          <w:jc w:val="center"/>
        </w:trPr>
        <w:tc>
          <w:tcPr>
            <w:tcW w:w="2438" w:type="dxa"/>
          </w:tcPr>
          <w:p w14:paraId="654904C9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2.3</w:t>
            </w:r>
          </w:p>
        </w:tc>
        <w:tc>
          <w:tcPr>
            <w:tcW w:w="2438" w:type="dxa"/>
            <w:vAlign w:val="bottom"/>
          </w:tcPr>
          <w:p w14:paraId="3D497686" w14:textId="55084D75" w:rsidR="00FD239A" w:rsidRPr="00F66455" w:rsidRDefault="009F254B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305DA6B4" w14:textId="77777777" w:rsidTr="00096498">
        <w:trPr>
          <w:jc w:val="center"/>
        </w:trPr>
        <w:tc>
          <w:tcPr>
            <w:tcW w:w="2438" w:type="dxa"/>
          </w:tcPr>
          <w:p w14:paraId="349F38E9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К2</w:t>
            </w:r>
          </w:p>
        </w:tc>
        <w:tc>
          <w:tcPr>
            <w:tcW w:w="2438" w:type="dxa"/>
            <w:vAlign w:val="bottom"/>
          </w:tcPr>
          <w:p w14:paraId="5B57039B" w14:textId="46E67DD9" w:rsidR="00FD239A" w:rsidRPr="00F66455" w:rsidRDefault="009F254B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3D1256E" w14:textId="77777777" w:rsidR="00B669CA" w:rsidRPr="003C7ACE" w:rsidRDefault="00B669CA" w:rsidP="008B014D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3C7ACE">
        <w:rPr>
          <w:rFonts w:ascii="Times New Roman" w:hAnsi="Times New Roman" w:cs="Times New Roman"/>
          <w:b/>
          <w:sz w:val="28"/>
          <w:szCs w:val="28"/>
        </w:rPr>
        <w:lastRenderedPageBreak/>
        <w:t>По критерию «Доступность услуг для инвалидов».</w:t>
      </w:r>
    </w:p>
    <w:p w14:paraId="5BFC5D13" w14:textId="7B1D4806" w:rsidR="00B669CA" w:rsidRDefault="00B669CA" w:rsidP="00E47855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доступности для инвалидов в </w:t>
      </w:r>
      <w:r w:rsidR="00E47855">
        <w:rPr>
          <w:rFonts w:ascii="Times New Roman" w:hAnsi="Times New Roman" w:cs="Times New Roman"/>
          <w:sz w:val="28"/>
          <w:szCs w:val="28"/>
        </w:rPr>
        <w:t>хосписе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14D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обеспечены</w:t>
      </w:r>
      <w:r w:rsidR="008B0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B851B" w14:textId="77777777" w:rsidR="00B669CA" w:rsidRDefault="00B669CA" w:rsidP="00B669C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показателей, характеризующих доступность услуг для инвалидов составляют: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438"/>
      </w:tblGrid>
      <w:tr w:rsidR="00FD239A" w14:paraId="62BC0769" w14:textId="77777777" w:rsidTr="00096498">
        <w:trPr>
          <w:jc w:val="center"/>
        </w:trPr>
        <w:tc>
          <w:tcPr>
            <w:tcW w:w="2438" w:type="dxa"/>
          </w:tcPr>
          <w:p w14:paraId="327E4988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31D7AF76" w14:textId="5616FF8C" w:rsidR="00FD239A" w:rsidRDefault="00D90A83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A83">
              <w:rPr>
                <w:rFonts w:ascii="Times New Roman" w:hAnsi="Times New Roman" w:cs="Times New Roman"/>
                <w:sz w:val="28"/>
                <w:szCs w:val="28"/>
              </w:rPr>
              <w:t>Тульский областной хоспис</w:t>
            </w:r>
          </w:p>
        </w:tc>
      </w:tr>
      <w:tr w:rsidR="00FD239A" w14:paraId="768DC154" w14:textId="77777777" w:rsidTr="00096498">
        <w:trPr>
          <w:jc w:val="center"/>
        </w:trPr>
        <w:tc>
          <w:tcPr>
            <w:tcW w:w="2438" w:type="dxa"/>
          </w:tcPr>
          <w:p w14:paraId="62752879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3.1</w:t>
            </w:r>
          </w:p>
        </w:tc>
        <w:tc>
          <w:tcPr>
            <w:tcW w:w="2438" w:type="dxa"/>
            <w:vAlign w:val="bottom"/>
          </w:tcPr>
          <w:p w14:paraId="439EA849" w14:textId="48B28F89" w:rsidR="00FD239A" w:rsidRPr="00F66455" w:rsidRDefault="00F05823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19334F6A" w14:textId="77777777" w:rsidTr="00096498">
        <w:trPr>
          <w:jc w:val="center"/>
        </w:trPr>
        <w:tc>
          <w:tcPr>
            <w:tcW w:w="2438" w:type="dxa"/>
          </w:tcPr>
          <w:p w14:paraId="373EB0F2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3.2</w:t>
            </w:r>
          </w:p>
        </w:tc>
        <w:tc>
          <w:tcPr>
            <w:tcW w:w="2438" w:type="dxa"/>
            <w:vAlign w:val="bottom"/>
          </w:tcPr>
          <w:p w14:paraId="7B171072" w14:textId="77777777" w:rsidR="00FD239A" w:rsidRPr="00F66455" w:rsidRDefault="00FD239A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557813D5" w14:textId="77777777" w:rsidTr="00096498">
        <w:trPr>
          <w:jc w:val="center"/>
        </w:trPr>
        <w:tc>
          <w:tcPr>
            <w:tcW w:w="2438" w:type="dxa"/>
          </w:tcPr>
          <w:p w14:paraId="607A4D54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3.3</w:t>
            </w:r>
          </w:p>
        </w:tc>
        <w:tc>
          <w:tcPr>
            <w:tcW w:w="2438" w:type="dxa"/>
            <w:vAlign w:val="bottom"/>
          </w:tcPr>
          <w:p w14:paraId="4EF575B8" w14:textId="77777777" w:rsidR="00FD239A" w:rsidRPr="00F66455" w:rsidRDefault="00FD239A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076AC2AB" w14:textId="77777777" w:rsidTr="00096498">
        <w:trPr>
          <w:jc w:val="center"/>
        </w:trPr>
        <w:tc>
          <w:tcPr>
            <w:tcW w:w="2438" w:type="dxa"/>
          </w:tcPr>
          <w:p w14:paraId="7A9DBEF2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К3</w:t>
            </w:r>
          </w:p>
        </w:tc>
        <w:tc>
          <w:tcPr>
            <w:tcW w:w="2438" w:type="dxa"/>
            <w:vAlign w:val="center"/>
          </w:tcPr>
          <w:p w14:paraId="10B351B0" w14:textId="2CC279B1" w:rsidR="00FD239A" w:rsidRDefault="00F05823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5BADB76" w14:textId="77777777" w:rsidR="00B669CA" w:rsidRDefault="00B669CA" w:rsidP="00B669CA">
      <w:pPr>
        <w:pStyle w:val="a7"/>
        <w:spacing w:after="0" w:line="240" w:lineRule="auto"/>
        <w:ind w:left="851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C820055" w14:textId="77777777" w:rsidR="008B014D" w:rsidRDefault="008B014D" w:rsidP="00B669CA">
      <w:pPr>
        <w:pStyle w:val="a7"/>
        <w:spacing w:after="0" w:line="240" w:lineRule="auto"/>
        <w:ind w:left="851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25374C6" w14:textId="77777777" w:rsidR="00B669CA" w:rsidRPr="00700961" w:rsidRDefault="00B669CA" w:rsidP="00B669CA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00961">
        <w:rPr>
          <w:rFonts w:ascii="Times New Roman" w:hAnsi="Times New Roman" w:cs="Times New Roman"/>
          <w:b/>
          <w:sz w:val="28"/>
          <w:szCs w:val="28"/>
        </w:rPr>
        <w:t xml:space="preserve">По критерию </w:t>
      </w:r>
      <w:r w:rsidRPr="008A23B2">
        <w:rPr>
          <w:rFonts w:ascii="Times New Roman" w:hAnsi="Times New Roman" w:cs="Times New Roman"/>
          <w:b/>
          <w:sz w:val="28"/>
          <w:szCs w:val="28"/>
        </w:rPr>
        <w:t>«доброжелательность и вежливость работников ор</w:t>
      </w:r>
      <w:r>
        <w:rPr>
          <w:rFonts w:ascii="Times New Roman" w:hAnsi="Times New Roman" w:cs="Times New Roman"/>
          <w:b/>
          <w:sz w:val="28"/>
          <w:szCs w:val="28"/>
        </w:rPr>
        <w:t>ганизации</w:t>
      </w:r>
      <w:r w:rsidRPr="008A23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6B3BD1B" w14:textId="4389D77A" w:rsidR="00B669CA" w:rsidRDefault="00B669CA" w:rsidP="00B669CA">
      <w:pPr>
        <w:pStyle w:val="a7"/>
        <w:spacing w:after="0" w:line="240" w:lineRule="auto"/>
        <w:ind w:left="85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Вежливостью и доброжелательностью сотрудников удовлетворены 100% опрошенных пациентов</w:t>
      </w:r>
      <w:r w:rsidR="00E47855">
        <w:rPr>
          <w:rFonts w:ascii="Times New Roman" w:hAnsi="Times New Roman" w:cs="Times New Roman"/>
          <w:sz w:val="28"/>
          <w:szCs w:val="28"/>
        </w:rPr>
        <w:t>.</w:t>
      </w:r>
    </w:p>
    <w:p w14:paraId="386A5AF3" w14:textId="77777777" w:rsidR="00B669CA" w:rsidRDefault="00B669CA" w:rsidP="00B669C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показателей, характеризующих вежливость и доброжелательность работников: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438"/>
      </w:tblGrid>
      <w:tr w:rsidR="00FD239A" w14:paraId="4FF7973D" w14:textId="77777777" w:rsidTr="00096498">
        <w:trPr>
          <w:trHeight w:val="509"/>
          <w:jc w:val="center"/>
        </w:trPr>
        <w:tc>
          <w:tcPr>
            <w:tcW w:w="2438" w:type="dxa"/>
          </w:tcPr>
          <w:p w14:paraId="632FE136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3EDFB2A7" w14:textId="1214580E" w:rsidR="00FD239A" w:rsidRDefault="00E47855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5">
              <w:rPr>
                <w:rFonts w:ascii="Times New Roman" w:hAnsi="Times New Roman" w:cs="Times New Roman"/>
                <w:sz w:val="28"/>
                <w:szCs w:val="28"/>
              </w:rPr>
              <w:t>Тульский областной хоспис</w:t>
            </w:r>
          </w:p>
        </w:tc>
      </w:tr>
      <w:tr w:rsidR="00FD239A" w14:paraId="59EC588E" w14:textId="77777777" w:rsidTr="00096498">
        <w:trPr>
          <w:jc w:val="center"/>
        </w:trPr>
        <w:tc>
          <w:tcPr>
            <w:tcW w:w="2438" w:type="dxa"/>
          </w:tcPr>
          <w:p w14:paraId="6871EBE1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4.1</w:t>
            </w:r>
          </w:p>
        </w:tc>
        <w:tc>
          <w:tcPr>
            <w:tcW w:w="2438" w:type="dxa"/>
            <w:vAlign w:val="bottom"/>
          </w:tcPr>
          <w:p w14:paraId="75730614" w14:textId="3D23DCB6" w:rsidR="00FD239A" w:rsidRPr="00F66455" w:rsidRDefault="00E47855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20FF51A3" w14:textId="77777777" w:rsidTr="00096498">
        <w:trPr>
          <w:jc w:val="center"/>
        </w:trPr>
        <w:tc>
          <w:tcPr>
            <w:tcW w:w="2438" w:type="dxa"/>
          </w:tcPr>
          <w:p w14:paraId="5B0E2051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4.2</w:t>
            </w:r>
          </w:p>
        </w:tc>
        <w:tc>
          <w:tcPr>
            <w:tcW w:w="2438" w:type="dxa"/>
            <w:vAlign w:val="bottom"/>
          </w:tcPr>
          <w:p w14:paraId="47FAB05F" w14:textId="2FB92D1A" w:rsidR="00FD239A" w:rsidRPr="00F66455" w:rsidRDefault="00E47855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42CC5C87" w14:textId="77777777" w:rsidTr="00096498">
        <w:trPr>
          <w:jc w:val="center"/>
        </w:trPr>
        <w:tc>
          <w:tcPr>
            <w:tcW w:w="2438" w:type="dxa"/>
          </w:tcPr>
          <w:p w14:paraId="7DEB964E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4.3</w:t>
            </w:r>
          </w:p>
        </w:tc>
        <w:tc>
          <w:tcPr>
            <w:tcW w:w="2438" w:type="dxa"/>
            <w:vAlign w:val="bottom"/>
          </w:tcPr>
          <w:p w14:paraId="51F22219" w14:textId="77777777" w:rsidR="00FD239A" w:rsidRPr="00F66455" w:rsidRDefault="00FD239A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316B23B3" w14:textId="77777777" w:rsidTr="00096498">
        <w:trPr>
          <w:jc w:val="center"/>
        </w:trPr>
        <w:tc>
          <w:tcPr>
            <w:tcW w:w="2438" w:type="dxa"/>
          </w:tcPr>
          <w:p w14:paraId="35067C50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К4</w:t>
            </w:r>
          </w:p>
        </w:tc>
        <w:tc>
          <w:tcPr>
            <w:tcW w:w="2438" w:type="dxa"/>
            <w:vAlign w:val="center"/>
          </w:tcPr>
          <w:p w14:paraId="54DBD7A9" w14:textId="279AFE51" w:rsidR="00FD239A" w:rsidRDefault="00E47855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6454D16" w14:textId="77777777" w:rsidR="00B669CA" w:rsidRPr="00EF5356" w:rsidRDefault="00B669CA" w:rsidP="00B669CA">
      <w:pPr>
        <w:pStyle w:val="a7"/>
        <w:numPr>
          <w:ilvl w:val="0"/>
          <w:numId w:val="3"/>
        </w:numPr>
        <w:spacing w:line="240" w:lineRule="auto"/>
        <w:ind w:left="425" w:firstLine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EF5356">
        <w:rPr>
          <w:rFonts w:ascii="Times New Roman" w:hAnsi="Times New Roman" w:cs="Times New Roman"/>
          <w:b/>
          <w:sz w:val="28"/>
          <w:szCs w:val="28"/>
        </w:rPr>
        <w:lastRenderedPageBreak/>
        <w:t>По критерию «удовлетворенность условиями оказания услуг»</w:t>
      </w:r>
    </w:p>
    <w:p w14:paraId="5BAB34A2" w14:textId="6E2B4F51" w:rsidR="00B669CA" w:rsidRDefault="00B669CA" w:rsidP="00B669C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готовы порекомендовать медицинскую организацию другим людям, сказали </w:t>
      </w:r>
      <w:r w:rsidR="00E4785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опрошенных</w:t>
      </w:r>
      <w:r w:rsidR="00E47855">
        <w:rPr>
          <w:rFonts w:ascii="Times New Roman" w:hAnsi="Times New Roman" w:cs="Times New Roman"/>
          <w:sz w:val="28"/>
          <w:szCs w:val="28"/>
        </w:rPr>
        <w:t>.</w:t>
      </w:r>
    </w:p>
    <w:p w14:paraId="520F1D91" w14:textId="4B31DDDC" w:rsidR="00E47855" w:rsidRDefault="00B669CA" w:rsidP="00E47855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Навигацией внутри учреждения удовлетворены 100%</w:t>
      </w:r>
      <w:r w:rsidR="00E47855">
        <w:rPr>
          <w:rFonts w:ascii="Times New Roman" w:hAnsi="Times New Roman" w:cs="Times New Roman"/>
          <w:sz w:val="28"/>
          <w:szCs w:val="28"/>
        </w:rPr>
        <w:t>.</w:t>
      </w:r>
    </w:p>
    <w:p w14:paraId="52763C8C" w14:textId="77777777" w:rsidR="00B669CA" w:rsidRPr="00A0563F" w:rsidRDefault="00B669CA" w:rsidP="00B669C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сделать вывод, что большинство опрошенных пациентов удовлетворены многими составляющими комплекса условий оказания услуг в поликлинике и стационаре, за исключением некоторых моментов, описанных выше. </w:t>
      </w:r>
    </w:p>
    <w:p w14:paraId="48B1A8B5" w14:textId="77777777" w:rsidR="00B669CA" w:rsidRDefault="00B669CA" w:rsidP="00B669CA">
      <w:pPr>
        <w:pStyle w:val="a7"/>
        <w:spacing w:line="240" w:lineRule="auto"/>
        <w:ind w:left="85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показателей, характеризующих удовлетворенность условиями оказания услуг: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438"/>
      </w:tblGrid>
      <w:tr w:rsidR="00FD239A" w14:paraId="4CA4E4F0" w14:textId="77777777" w:rsidTr="00096498">
        <w:trPr>
          <w:jc w:val="center"/>
        </w:trPr>
        <w:tc>
          <w:tcPr>
            <w:tcW w:w="2438" w:type="dxa"/>
          </w:tcPr>
          <w:p w14:paraId="62A20DCE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7DF880CF" w14:textId="110D1788" w:rsidR="00FD239A" w:rsidRDefault="00E47855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5">
              <w:rPr>
                <w:rFonts w:ascii="Times New Roman" w:hAnsi="Times New Roman" w:cs="Times New Roman"/>
                <w:sz w:val="28"/>
                <w:szCs w:val="28"/>
              </w:rPr>
              <w:t>Тульский областной хоспис</w:t>
            </w:r>
          </w:p>
        </w:tc>
      </w:tr>
      <w:tr w:rsidR="00FD239A" w14:paraId="78A68D62" w14:textId="77777777" w:rsidTr="00096498">
        <w:trPr>
          <w:jc w:val="center"/>
        </w:trPr>
        <w:tc>
          <w:tcPr>
            <w:tcW w:w="2438" w:type="dxa"/>
          </w:tcPr>
          <w:p w14:paraId="6CEFA879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5.1</w:t>
            </w:r>
          </w:p>
        </w:tc>
        <w:tc>
          <w:tcPr>
            <w:tcW w:w="2438" w:type="dxa"/>
            <w:vAlign w:val="bottom"/>
          </w:tcPr>
          <w:p w14:paraId="411F0944" w14:textId="119C4D52" w:rsidR="00FD239A" w:rsidRPr="00F66455" w:rsidRDefault="00E47855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062F8EB5" w14:textId="77777777" w:rsidTr="00096498">
        <w:trPr>
          <w:jc w:val="center"/>
        </w:trPr>
        <w:tc>
          <w:tcPr>
            <w:tcW w:w="2438" w:type="dxa"/>
          </w:tcPr>
          <w:p w14:paraId="288AE62F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5.2</w:t>
            </w:r>
          </w:p>
        </w:tc>
        <w:tc>
          <w:tcPr>
            <w:tcW w:w="2438" w:type="dxa"/>
            <w:vAlign w:val="bottom"/>
          </w:tcPr>
          <w:p w14:paraId="73AD5D08" w14:textId="166E78B8" w:rsidR="00FD239A" w:rsidRPr="00F66455" w:rsidRDefault="00E47855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7CA2DCEE" w14:textId="77777777" w:rsidTr="00096498">
        <w:trPr>
          <w:jc w:val="center"/>
        </w:trPr>
        <w:tc>
          <w:tcPr>
            <w:tcW w:w="2438" w:type="dxa"/>
          </w:tcPr>
          <w:p w14:paraId="698271C5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5.3</w:t>
            </w:r>
          </w:p>
        </w:tc>
        <w:tc>
          <w:tcPr>
            <w:tcW w:w="2438" w:type="dxa"/>
            <w:vAlign w:val="bottom"/>
          </w:tcPr>
          <w:p w14:paraId="4C537F5D" w14:textId="78934BC0" w:rsidR="00FD239A" w:rsidRPr="00F66455" w:rsidRDefault="00E47855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239A" w14:paraId="2DF68C6D" w14:textId="77777777" w:rsidTr="00096498">
        <w:trPr>
          <w:jc w:val="center"/>
        </w:trPr>
        <w:tc>
          <w:tcPr>
            <w:tcW w:w="2438" w:type="dxa"/>
          </w:tcPr>
          <w:p w14:paraId="0F027FF7" w14:textId="77777777" w:rsidR="00FD239A" w:rsidRDefault="00FD239A" w:rsidP="00096498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К5</w:t>
            </w:r>
          </w:p>
        </w:tc>
        <w:tc>
          <w:tcPr>
            <w:tcW w:w="2438" w:type="dxa"/>
            <w:vAlign w:val="center"/>
          </w:tcPr>
          <w:p w14:paraId="6DF3D09D" w14:textId="68303AA4" w:rsidR="00FD239A" w:rsidRDefault="00E47855" w:rsidP="00096498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6675EB84" w14:textId="77777777" w:rsidR="00B669CA" w:rsidRDefault="00B669CA" w:rsidP="00B669CA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C70BE87" w14:textId="77777777" w:rsidR="00FD239A" w:rsidRDefault="00FD239A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BAFEF" w14:textId="3E4C71E8" w:rsidR="00FD239A" w:rsidRDefault="00FD239A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A9F49" w14:textId="337D6A5E" w:rsidR="00E47855" w:rsidRDefault="00E47855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6707D" w14:textId="0DF64B2C" w:rsidR="00E47855" w:rsidRDefault="00E47855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AE8FDB" w14:textId="0FD1993B" w:rsidR="00E47855" w:rsidRDefault="00E47855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029A6" w14:textId="767AAE80" w:rsidR="00E47855" w:rsidRDefault="00E47855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5659A" w14:textId="27979D96" w:rsidR="00E47855" w:rsidRDefault="00E47855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558C2" w14:textId="5CAAFF70" w:rsidR="00E47855" w:rsidRDefault="00E47855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165A5C" w14:textId="1F9539C4" w:rsidR="00E47855" w:rsidRDefault="00E47855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5CC7A" w14:textId="3712279B" w:rsidR="00E47855" w:rsidRDefault="00E47855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6437E" w14:textId="0FD81EFB" w:rsidR="00E47855" w:rsidRDefault="00E47855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92D5E" w14:textId="53BE531A" w:rsidR="00E47855" w:rsidRDefault="00E47855" w:rsidP="00646E9B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C6FB2" w14:textId="77777777" w:rsidR="00E47855" w:rsidRDefault="00E47855" w:rsidP="00E47855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3CEDC" w14:textId="77777777" w:rsidR="00F40680" w:rsidRDefault="00F40680" w:rsidP="00E47855">
      <w:pPr>
        <w:pStyle w:val="a7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47E9F" w14:textId="77777777" w:rsidR="00F40680" w:rsidRDefault="00F40680" w:rsidP="00E47855">
      <w:pPr>
        <w:pStyle w:val="a7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0C4E4D" w14:textId="77777777" w:rsidR="00F40680" w:rsidRDefault="00F40680" w:rsidP="00E47855">
      <w:pPr>
        <w:pStyle w:val="a7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FBAF8" w14:textId="77777777" w:rsidR="00F40680" w:rsidRDefault="00F40680" w:rsidP="00E47855">
      <w:pPr>
        <w:pStyle w:val="a7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AE5FC" w14:textId="2924A236" w:rsidR="00E47855" w:rsidRPr="00E47855" w:rsidRDefault="00E47855" w:rsidP="00E47855">
      <w:pPr>
        <w:pStyle w:val="a7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Государственное учреждение здравоохранения</w:t>
      </w:r>
    </w:p>
    <w:p w14:paraId="69DAC717" w14:textId="20763D16" w:rsidR="00E47855" w:rsidRPr="002A2978" w:rsidRDefault="00E47855" w:rsidP="002A2978">
      <w:pPr>
        <w:pStyle w:val="a7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«Тульский областной хоспис»</w:t>
      </w:r>
    </w:p>
    <w:p w14:paraId="5C039C3D" w14:textId="7BBEA85C" w:rsidR="00646E9B" w:rsidRDefault="00E47855" w:rsidP="00E47855">
      <w:pPr>
        <w:pStyle w:val="a7"/>
        <w:ind w:left="85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E9B">
        <w:rPr>
          <w:noProof/>
          <w:lang w:eastAsia="ru-RU"/>
        </w:rPr>
        <w:drawing>
          <wp:inline distT="0" distB="0" distL="0" distR="0" wp14:anchorId="6A4F1617" wp14:editId="741A5284">
            <wp:extent cx="6152515" cy="604393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18DB0AC" w14:textId="77777777" w:rsidR="00646E9B" w:rsidRDefault="00646E9B" w:rsidP="00646E9B">
      <w:pPr>
        <w:pStyle w:val="a7"/>
        <w:ind w:left="85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10BD724" w14:textId="6C95B6BB" w:rsidR="00646E9B" w:rsidRDefault="00646E9B" w:rsidP="00646E9B">
      <w:pPr>
        <w:pStyle w:val="a7"/>
        <w:ind w:left="85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E496FA6" w14:textId="77777777" w:rsidR="00646E9B" w:rsidRPr="00646E9B" w:rsidRDefault="00646E9B" w:rsidP="00646E9B">
      <w:pPr>
        <w:ind w:left="425"/>
        <w:rPr>
          <w:rFonts w:ascii="Times New Roman" w:hAnsi="Times New Roman" w:cs="Times New Roman"/>
          <w:sz w:val="24"/>
          <w:szCs w:val="24"/>
        </w:rPr>
      </w:pPr>
    </w:p>
    <w:p w14:paraId="024CF88B" w14:textId="77777777" w:rsidR="00310277" w:rsidRPr="00022540" w:rsidRDefault="00310277" w:rsidP="0031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40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материалы, </w:t>
      </w:r>
    </w:p>
    <w:p w14:paraId="5DE799AD" w14:textId="77777777" w:rsidR="00310277" w:rsidRDefault="00310277" w:rsidP="0031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40">
        <w:rPr>
          <w:rFonts w:ascii="Times New Roman" w:hAnsi="Times New Roman" w:cs="Times New Roman"/>
          <w:b/>
          <w:sz w:val="28"/>
          <w:szCs w:val="28"/>
        </w:rPr>
        <w:t>размещение которых является необходимым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 с установленными требованиями</w:t>
      </w:r>
    </w:p>
    <w:p w14:paraId="18FF6FFF" w14:textId="77777777" w:rsidR="00310277" w:rsidRPr="00FB5E2E" w:rsidRDefault="00310277" w:rsidP="0031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E2E">
        <w:rPr>
          <w:rFonts w:ascii="Times New Roman" w:hAnsi="Times New Roman" w:cs="Times New Roman"/>
          <w:sz w:val="28"/>
          <w:szCs w:val="28"/>
        </w:rPr>
        <w:t>(в соответствии с Приказом Минздрава России от 30.12.2014 г. № 956н)</w:t>
      </w:r>
    </w:p>
    <w:p w14:paraId="1A785491" w14:textId="77777777" w:rsidR="00310277" w:rsidRDefault="00310277" w:rsidP="0031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4"/>
        <w:gridCol w:w="4451"/>
        <w:gridCol w:w="4252"/>
      </w:tblGrid>
      <w:tr w:rsidR="00036AC6" w:rsidRPr="00210EF7" w14:paraId="21DC30DF" w14:textId="77777777" w:rsidTr="00D55C1B">
        <w:trPr>
          <w:trHeight w:val="20"/>
        </w:trPr>
        <w:tc>
          <w:tcPr>
            <w:tcW w:w="6714" w:type="dxa"/>
            <w:vAlign w:val="center"/>
          </w:tcPr>
          <w:p w14:paraId="15510ABB" w14:textId="77777777" w:rsidR="00036AC6" w:rsidRPr="00936059" w:rsidRDefault="00036AC6" w:rsidP="00036AC6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характеризующего информационную открытость и доступность организации</w:t>
            </w:r>
          </w:p>
        </w:tc>
        <w:tc>
          <w:tcPr>
            <w:tcW w:w="4451" w:type="dxa"/>
            <w:vAlign w:val="center"/>
          </w:tcPr>
          <w:p w14:paraId="6115696B" w14:textId="77777777" w:rsidR="00036AC6" w:rsidRPr="00936059" w:rsidRDefault="00036AC6" w:rsidP="00036A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информации о деятельности организации здравоохранения размещенной на </w:t>
            </w:r>
            <w:r w:rsidRPr="00016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информационных стендах в помещении</w:t>
            </w:r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4252" w:type="dxa"/>
            <w:vAlign w:val="center"/>
          </w:tcPr>
          <w:p w14:paraId="0D7A24A3" w14:textId="77777777" w:rsidR="00036AC6" w:rsidRPr="00936059" w:rsidRDefault="00036AC6" w:rsidP="00036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информации о деятельности организации социального обслуживания, размещенной </w:t>
            </w:r>
            <w:r w:rsidRPr="00016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официальном сайте</w:t>
            </w:r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социального обслуживания, ее содержанию и порядку (форме), установленным нормативными правовыми актами</w:t>
            </w:r>
          </w:p>
        </w:tc>
      </w:tr>
      <w:tr w:rsidR="00FD239A" w:rsidRPr="00210EF7" w14:paraId="41D964A4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74BA292" w14:textId="77777777" w:rsidR="00FD239A" w:rsidRPr="00936059" w:rsidRDefault="00FD239A" w:rsidP="00036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1" w:type="dxa"/>
            <w:vAlign w:val="center"/>
          </w:tcPr>
          <w:p w14:paraId="4BA8806C" w14:textId="2E7C0BDD" w:rsidR="00FD239A" w:rsidRPr="00210EF7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39A">
              <w:rPr>
                <w:rFonts w:ascii="Times New Roman" w:hAnsi="Times New Roman" w:cs="Times New Roman"/>
                <w:b/>
              </w:rPr>
              <w:t>Тульский областной хоспис</w:t>
            </w:r>
          </w:p>
        </w:tc>
        <w:tc>
          <w:tcPr>
            <w:tcW w:w="4252" w:type="dxa"/>
            <w:vAlign w:val="center"/>
          </w:tcPr>
          <w:p w14:paraId="12E3A263" w14:textId="77777777" w:rsidR="00FD239A" w:rsidRPr="00210EF7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39A" w:rsidRPr="00210EF7" w14:paraId="46D62F32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BF6B5A7" w14:textId="77777777" w:rsidR="00FD239A" w:rsidRPr="00936059" w:rsidRDefault="00FD239A" w:rsidP="00036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медицинской организации</w:t>
            </w:r>
          </w:p>
        </w:tc>
        <w:tc>
          <w:tcPr>
            <w:tcW w:w="4451" w:type="dxa"/>
            <w:vAlign w:val="center"/>
          </w:tcPr>
          <w:p w14:paraId="52A3ABD9" w14:textId="77777777" w:rsidR="00FD239A" w:rsidRPr="00210EF7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14:paraId="027E6ADC" w14:textId="77777777" w:rsidR="00FD239A" w:rsidRPr="00210EF7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39A" w:rsidRPr="00210EF7" w14:paraId="3A695870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21DD70A1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</w:t>
            </w:r>
          </w:p>
        </w:tc>
        <w:tc>
          <w:tcPr>
            <w:tcW w:w="4451" w:type="dxa"/>
            <w:vAlign w:val="center"/>
          </w:tcPr>
          <w:p w14:paraId="47368457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6EB8964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00FC7F20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7672A144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2. 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4451" w:type="dxa"/>
            <w:vAlign w:val="center"/>
          </w:tcPr>
          <w:p w14:paraId="26A1B314" w14:textId="56F3CD46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093CEA7D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07CBD04F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71A5AD90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3. Почтовый адрес</w:t>
            </w:r>
          </w:p>
        </w:tc>
        <w:tc>
          <w:tcPr>
            <w:tcW w:w="4451" w:type="dxa"/>
            <w:vAlign w:val="center"/>
          </w:tcPr>
          <w:p w14:paraId="7C005D54" w14:textId="23995234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2D53129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34CB9358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31031515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4. Дата государственной регистрации</w:t>
            </w:r>
          </w:p>
        </w:tc>
        <w:tc>
          <w:tcPr>
            <w:tcW w:w="4451" w:type="dxa"/>
            <w:vAlign w:val="center"/>
          </w:tcPr>
          <w:p w14:paraId="5E4C8AD0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068198B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36315089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0E07708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5. Сведения об учредителе (учредителях)</w:t>
            </w:r>
          </w:p>
        </w:tc>
        <w:tc>
          <w:tcPr>
            <w:tcW w:w="4451" w:type="dxa"/>
            <w:vAlign w:val="center"/>
          </w:tcPr>
          <w:p w14:paraId="3E431C23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730C33EF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20204C36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CEB633A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6. Структура</w:t>
            </w:r>
          </w:p>
        </w:tc>
        <w:tc>
          <w:tcPr>
            <w:tcW w:w="4451" w:type="dxa"/>
            <w:vAlign w:val="center"/>
          </w:tcPr>
          <w:p w14:paraId="0D4A582D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51E02CB7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06641293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2188465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7. Органы управления</w:t>
            </w:r>
          </w:p>
        </w:tc>
        <w:tc>
          <w:tcPr>
            <w:tcW w:w="4451" w:type="dxa"/>
            <w:vAlign w:val="center"/>
          </w:tcPr>
          <w:p w14:paraId="519BC2D3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63887E59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5DFF1926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82936A4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8. Вакантные должности</w:t>
            </w:r>
          </w:p>
        </w:tc>
        <w:tc>
          <w:tcPr>
            <w:tcW w:w="4451" w:type="dxa"/>
            <w:vAlign w:val="center"/>
          </w:tcPr>
          <w:p w14:paraId="702215FB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14:paraId="5B9AD58B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008B6C3E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E74B6FA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9. Режим работы</w:t>
            </w:r>
          </w:p>
        </w:tc>
        <w:tc>
          <w:tcPr>
            <w:tcW w:w="4451" w:type="dxa"/>
            <w:vAlign w:val="center"/>
          </w:tcPr>
          <w:p w14:paraId="7E9C451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06C9A353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B96363A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7FC425C4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10. График работы</w:t>
            </w:r>
          </w:p>
        </w:tc>
        <w:tc>
          <w:tcPr>
            <w:tcW w:w="4451" w:type="dxa"/>
            <w:vAlign w:val="center"/>
          </w:tcPr>
          <w:p w14:paraId="22E9C698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779072EF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0E82C0B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CAB5591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11. Правила внутреннего распорядка для потребителей услуг</w:t>
            </w:r>
          </w:p>
        </w:tc>
        <w:tc>
          <w:tcPr>
            <w:tcW w:w="4451" w:type="dxa"/>
            <w:vAlign w:val="center"/>
          </w:tcPr>
          <w:p w14:paraId="63FE7750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D7732E4" w14:textId="4F09915F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2725A79C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5EE8C52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12. Контактные телефоны</w:t>
            </w:r>
          </w:p>
        </w:tc>
        <w:tc>
          <w:tcPr>
            <w:tcW w:w="4451" w:type="dxa"/>
            <w:vAlign w:val="center"/>
          </w:tcPr>
          <w:p w14:paraId="7B89F609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71D22D6D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043DF517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A9BCCA2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13. Номера телефонов справочных служб</w:t>
            </w:r>
          </w:p>
        </w:tc>
        <w:tc>
          <w:tcPr>
            <w:tcW w:w="4451" w:type="dxa"/>
            <w:vAlign w:val="center"/>
          </w:tcPr>
          <w:p w14:paraId="76064F3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3E880BEA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38D202DE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57F0281B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14. Адреса электронной почты</w:t>
            </w:r>
          </w:p>
        </w:tc>
        <w:tc>
          <w:tcPr>
            <w:tcW w:w="4451" w:type="dxa"/>
            <w:vAlign w:val="center"/>
          </w:tcPr>
          <w:p w14:paraId="333F68DA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61D4B935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2B7F0A6A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BC4C59A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15. 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4451" w:type="dxa"/>
            <w:vAlign w:val="center"/>
          </w:tcPr>
          <w:p w14:paraId="76DDA5AB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614EAC3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2BC13E8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3BF5A9A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15.1. Телефона</w:t>
            </w:r>
          </w:p>
        </w:tc>
        <w:tc>
          <w:tcPr>
            <w:tcW w:w="4451" w:type="dxa"/>
            <w:vAlign w:val="center"/>
          </w:tcPr>
          <w:p w14:paraId="1F039479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7512F13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0D2675F0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34549827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15.2. Адреса электронной почты</w:t>
            </w:r>
          </w:p>
        </w:tc>
        <w:tc>
          <w:tcPr>
            <w:tcW w:w="4451" w:type="dxa"/>
            <w:vAlign w:val="center"/>
          </w:tcPr>
          <w:p w14:paraId="2C5DE729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45F0A99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0D74835E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7873050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16. Адрес органа исполнительной власти субъекта Российской Федерации в </w:t>
            </w:r>
            <w:r w:rsidRPr="0093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охраны здоровья</w:t>
            </w:r>
          </w:p>
        </w:tc>
        <w:tc>
          <w:tcPr>
            <w:tcW w:w="4451" w:type="dxa"/>
            <w:vAlign w:val="center"/>
          </w:tcPr>
          <w:p w14:paraId="3855226A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4252" w:type="dxa"/>
            <w:vAlign w:val="center"/>
          </w:tcPr>
          <w:p w14:paraId="2787527E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16151C29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9E06D96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4451" w:type="dxa"/>
            <w:vAlign w:val="center"/>
          </w:tcPr>
          <w:p w14:paraId="41D8F56C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717E51CD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475B10B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2E61FF2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17. Адрес территориального органа Федеральной службы по надзору в сфере здравоохранения</w:t>
            </w:r>
          </w:p>
        </w:tc>
        <w:tc>
          <w:tcPr>
            <w:tcW w:w="4451" w:type="dxa"/>
            <w:vAlign w:val="center"/>
          </w:tcPr>
          <w:p w14:paraId="11645298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2415D413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1BF02E2A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215F286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17.1. Контактный телефон территориального органа Федеральной службы по надзору в сфере здравоохранения</w:t>
            </w:r>
          </w:p>
        </w:tc>
        <w:tc>
          <w:tcPr>
            <w:tcW w:w="4451" w:type="dxa"/>
            <w:vAlign w:val="center"/>
          </w:tcPr>
          <w:p w14:paraId="7F05DE8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7C81D5B3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411826F1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827B7BB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18. 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4451" w:type="dxa"/>
            <w:vAlign w:val="center"/>
          </w:tcPr>
          <w:p w14:paraId="56C05CCB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2F072B6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643D277D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569ACB4F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4451" w:type="dxa"/>
            <w:vAlign w:val="center"/>
          </w:tcPr>
          <w:p w14:paraId="0B7674C9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5761F69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38043010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920C832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4451" w:type="dxa"/>
            <w:vAlign w:val="center"/>
          </w:tcPr>
          <w:p w14:paraId="19ACDB37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3C5C3258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104DE64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3B4A457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20. Отзывы потребителей услуг</w:t>
            </w:r>
          </w:p>
        </w:tc>
        <w:tc>
          <w:tcPr>
            <w:tcW w:w="4451" w:type="dxa"/>
            <w:vAlign w:val="center"/>
          </w:tcPr>
          <w:p w14:paraId="14115EDF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0A90D33F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2FD0E857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2D49F9B" w14:textId="77777777" w:rsidR="00FD239A" w:rsidRPr="00936059" w:rsidRDefault="00FD239A" w:rsidP="00036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II. Информация о медицинской деятельности медицинской организации</w:t>
            </w:r>
          </w:p>
        </w:tc>
        <w:tc>
          <w:tcPr>
            <w:tcW w:w="4451" w:type="dxa"/>
            <w:vAlign w:val="center"/>
          </w:tcPr>
          <w:p w14:paraId="11FBF220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14:paraId="38C67059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39A" w:rsidRPr="00210EF7" w14:paraId="405B1E53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7C6E1B8E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21. О наличии лицензии на осуществление медицинской деятельности с приложением:</w:t>
            </w:r>
          </w:p>
        </w:tc>
        <w:tc>
          <w:tcPr>
            <w:tcW w:w="4451" w:type="dxa"/>
            <w:vAlign w:val="center"/>
          </w:tcPr>
          <w:p w14:paraId="27242181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20E7995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16A7B8B3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2A71DCA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21.1. Электронного образа документов (для помещений – копии документов)</w:t>
            </w:r>
          </w:p>
        </w:tc>
        <w:tc>
          <w:tcPr>
            <w:tcW w:w="4451" w:type="dxa"/>
            <w:vAlign w:val="center"/>
          </w:tcPr>
          <w:p w14:paraId="602E745F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55D9914A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6AE8EB97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3B656552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22. О видах медицинской помощи</w:t>
            </w:r>
          </w:p>
        </w:tc>
        <w:tc>
          <w:tcPr>
            <w:tcW w:w="4451" w:type="dxa"/>
            <w:vAlign w:val="center"/>
          </w:tcPr>
          <w:p w14:paraId="3BECE0C4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D705E9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4A731121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4A2F6EC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23. О правах граждан в сфере охраны здоровья</w:t>
            </w:r>
          </w:p>
        </w:tc>
        <w:tc>
          <w:tcPr>
            <w:tcW w:w="4451" w:type="dxa"/>
            <w:vAlign w:val="center"/>
          </w:tcPr>
          <w:p w14:paraId="7AE760F8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61AD250B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1E40B7CD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3B64FBAD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24. Об обязанностях граждан в сфере охраны здоровья</w:t>
            </w:r>
          </w:p>
        </w:tc>
        <w:tc>
          <w:tcPr>
            <w:tcW w:w="4451" w:type="dxa"/>
            <w:vAlign w:val="center"/>
          </w:tcPr>
          <w:p w14:paraId="2C17E9C6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659B9F7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8EBCDFF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33D7EFB7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25. 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4451" w:type="dxa"/>
            <w:vAlign w:val="center"/>
          </w:tcPr>
          <w:p w14:paraId="7E141AD1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5FC3E38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4A45A58A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94A9FCF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26.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4451" w:type="dxa"/>
            <w:vAlign w:val="center"/>
          </w:tcPr>
          <w:p w14:paraId="0EE17888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0CB3014D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33C77D84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CEC6C4E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  <w:tc>
          <w:tcPr>
            <w:tcW w:w="4451" w:type="dxa"/>
            <w:vAlign w:val="center"/>
          </w:tcPr>
          <w:p w14:paraId="4503EFFC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692B0E10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42D1EED6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726F48B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28.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</w:tc>
        <w:tc>
          <w:tcPr>
            <w:tcW w:w="4451" w:type="dxa"/>
            <w:vAlign w:val="center"/>
          </w:tcPr>
          <w:p w14:paraId="7C8025D3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1026FD59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028FE89B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AC467BB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29. О возможности получения медицинской помощи в рамках программы государственных гарантий бесплатного оказания гражданам медицинской </w:t>
            </w:r>
            <w:r w:rsidRPr="0093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4451" w:type="dxa"/>
            <w:vAlign w:val="center"/>
          </w:tcPr>
          <w:p w14:paraId="2BCC1833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4252" w:type="dxa"/>
            <w:vAlign w:val="center"/>
          </w:tcPr>
          <w:p w14:paraId="70803C2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5992C54A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5DB2659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451" w:type="dxa"/>
            <w:vAlign w:val="center"/>
          </w:tcPr>
          <w:p w14:paraId="235B0C56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322F3F0E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59147213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EA7937A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451" w:type="dxa"/>
            <w:vAlign w:val="center"/>
          </w:tcPr>
          <w:p w14:paraId="2DD1A93B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01EF6C25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2DD99306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0692A4F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4451" w:type="dxa"/>
            <w:vAlign w:val="center"/>
          </w:tcPr>
          <w:p w14:paraId="5D88D64A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22AEFAD5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448B7116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EEA1843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33. О показателях доступности медицинской помощи, установленных в </w:t>
            </w:r>
            <w:proofErr w:type="gramStart"/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территориальной  программе</w:t>
            </w:r>
            <w:proofErr w:type="gramEnd"/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4451" w:type="dxa"/>
            <w:vAlign w:val="center"/>
          </w:tcPr>
          <w:p w14:paraId="45B175F7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6AA12EC0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373E054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347E4411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34.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</w:t>
            </w:r>
            <w:proofErr w:type="gramStart"/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на  соответствующий</w:t>
            </w:r>
            <w:proofErr w:type="gramEnd"/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4451" w:type="dxa"/>
            <w:vAlign w:val="center"/>
          </w:tcPr>
          <w:p w14:paraId="6B06094E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C79B079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2FAD6462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3F71F692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4451" w:type="dxa"/>
            <w:vAlign w:val="center"/>
          </w:tcPr>
          <w:p w14:paraId="120D02DA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7D7C96AD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4D10081B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29F0CF0E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4451" w:type="dxa"/>
            <w:vAlign w:val="center"/>
          </w:tcPr>
          <w:p w14:paraId="1644228E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2BC8AFE1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73D9B76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7B13C494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4451" w:type="dxa"/>
            <w:vAlign w:val="center"/>
          </w:tcPr>
          <w:p w14:paraId="40695AA0" w14:textId="3C345B8C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6EFCE72D" w14:textId="4B6C6EA0" w:rsidR="00FD239A" w:rsidRPr="003A18FF" w:rsidRDefault="0070179E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39F7DB3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181F049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38. Правила записи на первичный прием</w:t>
            </w:r>
          </w:p>
        </w:tc>
        <w:tc>
          <w:tcPr>
            <w:tcW w:w="4451" w:type="dxa"/>
            <w:vAlign w:val="center"/>
          </w:tcPr>
          <w:p w14:paraId="40EBE215" w14:textId="4BAA4D6B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0C780689" w14:textId="192CE8B1" w:rsidR="00FD239A" w:rsidRPr="003A18FF" w:rsidRDefault="0070179E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239A" w:rsidRPr="00210EF7" w14:paraId="396651FE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8A62441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39. Правила записи на консультацию</w:t>
            </w:r>
          </w:p>
        </w:tc>
        <w:tc>
          <w:tcPr>
            <w:tcW w:w="4451" w:type="dxa"/>
            <w:vAlign w:val="center"/>
          </w:tcPr>
          <w:p w14:paraId="28C99E91" w14:textId="530F9A51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57FDA9C2" w14:textId="4DE926C9" w:rsidR="00FD239A" w:rsidRPr="003A18FF" w:rsidRDefault="0070179E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239A" w:rsidRPr="00210EF7" w14:paraId="06731328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256440F0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40. Правила записи на обследование</w:t>
            </w:r>
          </w:p>
        </w:tc>
        <w:tc>
          <w:tcPr>
            <w:tcW w:w="4451" w:type="dxa"/>
            <w:vAlign w:val="center"/>
          </w:tcPr>
          <w:p w14:paraId="121BEB7E" w14:textId="4BDE6789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DDBDB26" w14:textId="00B4033D" w:rsidR="00FD239A" w:rsidRPr="003A18FF" w:rsidRDefault="0070179E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239A" w:rsidRPr="00210EF7" w14:paraId="16B0A91E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7B28A8D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41. Правила подготовки к диагностическим исследованиям</w:t>
            </w:r>
          </w:p>
        </w:tc>
        <w:tc>
          <w:tcPr>
            <w:tcW w:w="4451" w:type="dxa"/>
            <w:vAlign w:val="center"/>
          </w:tcPr>
          <w:p w14:paraId="6779EC5B" w14:textId="2E36DF91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14:paraId="3C515181" w14:textId="5E91CBA6" w:rsidR="00FD239A" w:rsidRPr="003A18FF" w:rsidRDefault="0070179E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239A" w:rsidRPr="00210EF7" w14:paraId="390D12E6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254A2EB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42. Правила госпитализации</w:t>
            </w:r>
          </w:p>
        </w:tc>
        <w:tc>
          <w:tcPr>
            <w:tcW w:w="4451" w:type="dxa"/>
            <w:vAlign w:val="center"/>
          </w:tcPr>
          <w:p w14:paraId="53FABBA1" w14:textId="43E505B2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081F6FB4" w14:textId="6AD85548" w:rsidR="00FD239A" w:rsidRPr="003A18FF" w:rsidRDefault="0070179E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239A" w:rsidRPr="00210EF7" w14:paraId="56A63FC3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59AD879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43. Сроки госпитализации</w:t>
            </w:r>
          </w:p>
        </w:tc>
        <w:tc>
          <w:tcPr>
            <w:tcW w:w="4451" w:type="dxa"/>
            <w:vAlign w:val="center"/>
          </w:tcPr>
          <w:p w14:paraId="606F6868" w14:textId="75D8F669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3D3934AA" w14:textId="77777777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1C9A51EB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2E90C28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44. Правила предоставления платных медицинских услуг</w:t>
            </w:r>
          </w:p>
        </w:tc>
        <w:tc>
          <w:tcPr>
            <w:tcW w:w="4451" w:type="dxa"/>
            <w:vAlign w:val="center"/>
          </w:tcPr>
          <w:p w14:paraId="01843F17" w14:textId="75F9AAA1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2881F4D5" w14:textId="77777777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056C15D2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745633C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45. Условия, порядок, форма предоставления медицинских услуг и порядок их оплаты</w:t>
            </w:r>
          </w:p>
        </w:tc>
        <w:tc>
          <w:tcPr>
            <w:tcW w:w="4451" w:type="dxa"/>
            <w:vAlign w:val="center"/>
          </w:tcPr>
          <w:p w14:paraId="6BFCDDD8" w14:textId="4376976D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105419BD" w14:textId="77777777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06CC3A0E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E8DC892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4451" w:type="dxa"/>
            <w:vAlign w:val="center"/>
          </w:tcPr>
          <w:p w14:paraId="4054541E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73C5D01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CE7CD1F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3DBD3C5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47. Сведения о медицинских работниках, участвующих в предоставлении платных медицинских услуг, об уровне их профессионального образования </w:t>
            </w:r>
            <w:r w:rsidRPr="0093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4451" w:type="dxa"/>
            <w:vAlign w:val="center"/>
          </w:tcPr>
          <w:p w14:paraId="03581E9C" w14:textId="4E8819CE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</w:tc>
        <w:tc>
          <w:tcPr>
            <w:tcW w:w="4252" w:type="dxa"/>
            <w:vAlign w:val="center"/>
          </w:tcPr>
          <w:p w14:paraId="651BF736" w14:textId="011E85D3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63C51CEF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3B51DCA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4451" w:type="dxa"/>
            <w:vAlign w:val="center"/>
          </w:tcPr>
          <w:p w14:paraId="3644AE38" w14:textId="3FA6AEAB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3776CDE2" w14:textId="33C6ABEB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D0457F7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1BF3E1C1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47.2. 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4451" w:type="dxa"/>
            <w:vAlign w:val="center"/>
          </w:tcPr>
          <w:p w14:paraId="76287649" w14:textId="09B553B0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2FE19B02" w14:textId="068A2683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67E45C66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2AAFA06F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47.3. График работы </w:t>
            </w:r>
          </w:p>
        </w:tc>
        <w:tc>
          <w:tcPr>
            <w:tcW w:w="4451" w:type="dxa"/>
            <w:vAlign w:val="center"/>
          </w:tcPr>
          <w:p w14:paraId="2EAA85FC" w14:textId="302781C9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2FFBC37" w14:textId="3DF7A914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04D968D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3EB9ADC4" w14:textId="77777777" w:rsidR="00FD239A" w:rsidRPr="00936059" w:rsidRDefault="00FD239A" w:rsidP="00FD2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медицинских работниках медицинских организаций, включая филиалы (при их наличии)</w:t>
            </w:r>
          </w:p>
        </w:tc>
        <w:tc>
          <w:tcPr>
            <w:tcW w:w="4451" w:type="dxa"/>
            <w:vAlign w:val="center"/>
          </w:tcPr>
          <w:p w14:paraId="744C0394" w14:textId="77777777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14:paraId="590001B0" w14:textId="77777777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39A" w:rsidRPr="00210EF7" w14:paraId="6A8CA09B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B95825A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48. Фамилия, имя, отчество (при наличии) медицинского работника, занимаемая должность</w:t>
            </w:r>
          </w:p>
        </w:tc>
        <w:tc>
          <w:tcPr>
            <w:tcW w:w="4451" w:type="dxa"/>
            <w:vAlign w:val="center"/>
          </w:tcPr>
          <w:p w14:paraId="61B69C85" w14:textId="0F09D691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61D3BD1" w14:textId="617D9541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478F8F29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2FFA58CA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4451" w:type="dxa"/>
            <w:vAlign w:val="center"/>
          </w:tcPr>
          <w:p w14:paraId="322D083D" w14:textId="519683B2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4EE5237F" w14:textId="3B55006F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793BEFB4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973F16E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4451" w:type="dxa"/>
            <w:vAlign w:val="center"/>
          </w:tcPr>
          <w:p w14:paraId="20020B7D" w14:textId="44E145E4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7B0E9375" w14:textId="294207B6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09D4F325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B67C481" w14:textId="77777777" w:rsidR="00FD239A" w:rsidRPr="00936059" w:rsidRDefault="00FD239A" w:rsidP="00F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48.3. График работы и часы приема медицинского работника</w:t>
            </w:r>
          </w:p>
        </w:tc>
        <w:tc>
          <w:tcPr>
            <w:tcW w:w="4451" w:type="dxa"/>
            <w:vAlign w:val="center"/>
          </w:tcPr>
          <w:p w14:paraId="26EA42EF" w14:textId="57ED7869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14:paraId="72678E8F" w14:textId="47D1E829" w:rsidR="00FD239A" w:rsidRPr="003A18FF" w:rsidRDefault="00FD239A" w:rsidP="00FD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D239A" w:rsidRPr="00210EF7" w14:paraId="6D721D58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9809B32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936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форме представления информации и присваиваются баллы </w:t>
            </w:r>
          </w:p>
        </w:tc>
        <w:tc>
          <w:tcPr>
            <w:tcW w:w="4451" w:type="dxa"/>
            <w:vAlign w:val="center"/>
          </w:tcPr>
          <w:p w14:paraId="65CEB550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14:paraId="3BA96AC7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39A" w:rsidRPr="00210EF7" w14:paraId="342BB7D8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DDCBCFE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удобство навигации по сайту, доступность неограниченному кругу лиц в течение всего рабочего времени</w:t>
            </w:r>
          </w:p>
        </w:tc>
        <w:tc>
          <w:tcPr>
            <w:tcW w:w="4451" w:type="dxa"/>
            <w:vAlign w:val="center"/>
          </w:tcPr>
          <w:p w14:paraId="284B3836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14:paraId="002C0796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239A" w:rsidRPr="00210EF7" w14:paraId="317D6DCE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C38B5B6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работоспособность поиска по сайту, наглядность и понятность представления</w:t>
            </w:r>
          </w:p>
        </w:tc>
        <w:tc>
          <w:tcPr>
            <w:tcW w:w="4451" w:type="dxa"/>
            <w:vAlign w:val="center"/>
          </w:tcPr>
          <w:p w14:paraId="769FB99E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14:paraId="7BD4E5B6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239A" w:rsidRPr="00210EF7" w14:paraId="532472CD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33EA46E3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содержит актуальные и достоверные сведения в полном объеме</w:t>
            </w:r>
          </w:p>
        </w:tc>
        <w:tc>
          <w:tcPr>
            <w:tcW w:w="4451" w:type="dxa"/>
            <w:vAlign w:val="center"/>
          </w:tcPr>
          <w:p w14:paraId="3DAE3E25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14:paraId="7C39DEC7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239A" w:rsidRPr="00210EF7" w14:paraId="4C33C10F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3854FBB7" w14:textId="77777777" w:rsidR="00FD239A" w:rsidRPr="00936059" w:rsidRDefault="00FD239A" w:rsidP="00036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59">
              <w:rPr>
                <w:rFonts w:ascii="Times New Roman" w:hAnsi="Times New Roman" w:cs="Times New Roman"/>
                <w:sz w:val="20"/>
                <w:szCs w:val="20"/>
              </w:rPr>
              <w:t>от 1 до 10 баллов по каждому пункту – обеспечивает простоту и понятность восприятия</w:t>
            </w:r>
          </w:p>
        </w:tc>
        <w:tc>
          <w:tcPr>
            <w:tcW w:w="4451" w:type="dxa"/>
            <w:vAlign w:val="center"/>
          </w:tcPr>
          <w:p w14:paraId="2F495BC5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14:paraId="7082278A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239A" w:rsidRPr="005B511C" w14:paraId="4D2C4F16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788233E3" w14:textId="77777777" w:rsidR="00FD239A" w:rsidRPr="00936059" w:rsidRDefault="00FD239A" w:rsidP="00036A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форме представления информации присваиваются баллы:</w:t>
            </w:r>
          </w:p>
        </w:tc>
        <w:tc>
          <w:tcPr>
            <w:tcW w:w="4451" w:type="dxa"/>
            <w:vAlign w:val="center"/>
          </w:tcPr>
          <w:p w14:paraId="360D8AB2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14:paraId="389BD44D" w14:textId="77777777" w:rsidR="00FD239A" w:rsidRPr="003A18FF" w:rsidRDefault="00FD239A" w:rsidP="00036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39A" w:rsidRPr="00210EF7" w14:paraId="77429170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37E2D2EA" w14:textId="77777777" w:rsidR="00FD239A" w:rsidRPr="00936059" w:rsidRDefault="00FD239A" w:rsidP="00036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10 баллов – доступна неограниченному кругу лиц в течение всего рабочего</w:t>
            </w: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времени, расположена в доступном для посетителей месте, в правильном для чтения</w:t>
            </w: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формате, на уровне глаз,</w:t>
            </w:r>
          </w:p>
        </w:tc>
        <w:tc>
          <w:tcPr>
            <w:tcW w:w="4451" w:type="dxa"/>
            <w:vAlign w:val="center"/>
          </w:tcPr>
          <w:p w14:paraId="13C21F45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14:paraId="56041FBE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239A" w:rsidRPr="00210EF7" w14:paraId="78FFE352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4FD27896" w14:textId="77777777" w:rsidR="00FD239A" w:rsidRPr="00936059" w:rsidRDefault="00FD239A" w:rsidP="00036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10 баллов – оформлена в наглядной и понятной форме,</w:t>
            </w:r>
          </w:p>
        </w:tc>
        <w:tc>
          <w:tcPr>
            <w:tcW w:w="4451" w:type="dxa"/>
            <w:vAlign w:val="center"/>
          </w:tcPr>
          <w:p w14:paraId="5868F8EB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14:paraId="11515A3F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239A" w:rsidRPr="00210EF7" w14:paraId="0444FBDD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0BC0C916" w14:textId="77777777" w:rsidR="00FD239A" w:rsidRPr="00936059" w:rsidRDefault="00FD239A" w:rsidP="00036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10 баллов – содержит актуальные и достоверные сведения в полном объеме,</w:t>
            </w:r>
          </w:p>
        </w:tc>
        <w:tc>
          <w:tcPr>
            <w:tcW w:w="4451" w:type="dxa"/>
            <w:vAlign w:val="center"/>
          </w:tcPr>
          <w:p w14:paraId="7DEF140D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14:paraId="7389B07F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239A" w:rsidRPr="00210EF7" w14:paraId="31BFB8E4" w14:textId="77777777" w:rsidTr="00FD239A">
        <w:trPr>
          <w:trHeight w:val="20"/>
        </w:trPr>
        <w:tc>
          <w:tcPr>
            <w:tcW w:w="6714" w:type="dxa"/>
            <w:vAlign w:val="center"/>
          </w:tcPr>
          <w:p w14:paraId="657F0D59" w14:textId="77777777" w:rsidR="00FD239A" w:rsidRPr="00936059" w:rsidRDefault="00FD239A" w:rsidP="00036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10 баллов – обеспечивает простоту и понятность восприятия</w:t>
            </w:r>
          </w:p>
        </w:tc>
        <w:tc>
          <w:tcPr>
            <w:tcW w:w="4451" w:type="dxa"/>
            <w:vAlign w:val="center"/>
          </w:tcPr>
          <w:p w14:paraId="562FF4C9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14:paraId="790E3978" w14:textId="77777777" w:rsidR="00FD239A" w:rsidRDefault="00FD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2324C5E4" w14:textId="77777777" w:rsidR="00310277" w:rsidRDefault="00310277" w:rsidP="0031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8851B" w14:textId="77777777" w:rsidR="00310277" w:rsidRDefault="00310277" w:rsidP="00310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A74F60" w14:textId="77777777" w:rsidR="00A77FAE" w:rsidRPr="00022540" w:rsidRDefault="00A77FAE" w:rsidP="00F34540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удовлетворенности граждан качеством условий оказания услуг, в том числе объем и параметры выборочной совокупности респондентов 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518"/>
        <w:gridCol w:w="4835"/>
        <w:gridCol w:w="2126"/>
        <w:gridCol w:w="2127"/>
        <w:gridCol w:w="2409"/>
        <w:gridCol w:w="2694"/>
      </w:tblGrid>
      <w:tr w:rsidR="0070179E" w:rsidRPr="00022540" w14:paraId="31F1B3D0" w14:textId="77777777" w:rsidTr="0070179E">
        <w:trPr>
          <w:trHeight w:val="599"/>
        </w:trPr>
        <w:tc>
          <w:tcPr>
            <w:tcW w:w="518" w:type="dxa"/>
            <w:vMerge w:val="restart"/>
            <w:vAlign w:val="center"/>
          </w:tcPr>
          <w:p w14:paraId="4C9CE54C" w14:textId="77777777" w:rsidR="0070179E" w:rsidRPr="00022540" w:rsidRDefault="0070179E" w:rsidP="00096498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6961" w:type="dxa"/>
            <w:gridSpan w:val="2"/>
            <w:vMerge w:val="restart"/>
            <w:vAlign w:val="center"/>
          </w:tcPr>
          <w:p w14:paraId="3A158321" w14:textId="77777777" w:rsidR="0070179E" w:rsidRPr="00022540" w:rsidRDefault="0070179E" w:rsidP="00096498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критерия/вопрос из анкеты</w:t>
            </w:r>
          </w:p>
        </w:tc>
        <w:tc>
          <w:tcPr>
            <w:tcW w:w="7230" w:type="dxa"/>
            <w:gridSpan w:val="3"/>
            <w:vAlign w:val="center"/>
          </w:tcPr>
          <w:p w14:paraId="66545FC1" w14:textId="0B68CDF9" w:rsidR="0070179E" w:rsidRPr="002D661F" w:rsidRDefault="0070179E" w:rsidP="00A77FA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Тульский областной хоспис</w:t>
            </w:r>
          </w:p>
        </w:tc>
      </w:tr>
      <w:tr w:rsidR="0070179E" w:rsidRPr="00022540" w14:paraId="16C151FC" w14:textId="77777777" w:rsidTr="0070179E">
        <w:trPr>
          <w:trHeight w:val="240"/>
        </w:trPr>
        <w:tc>
          <w:tcPr>
            <w:tcW w:w="518" w:type="dxa"/>
            <w:vMerge/>
            <w:vAlign w:val="center"/>
          </w:tcPr>
          <w:p w14:paraId="208BF16E" w14:textId="77777777" w:rsidR="0070179E" w:rsidRPr="00022540" w:rsidRDefault="0070179E" w:rsidP="000964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6961" w:type="dxa"/>
            <w:gridSpan w:val="2"/>
            <w:vMerge/>
            <w:vAlign w:val="center"/>
          </w:tcPr>
          <w:p w14:paraId="33B9CBA6" w14:textId="77777777" w:rsidR="0070179E" w:rsidRPr="00022540" w:rsidRDefault="0070179E" w:rsidP="000964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79C66C1A" w14:textId="77777777" w:rsidR="0070179E" w:rsidRPr="002D661F" w:rsidRDefault="0070179E" w:rsidP="0009649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опрошенных</w:t>
            </w:r>
          </w:p>
        </w:tc>
        <w:tc>
          <w:tcPr>
            <w:tcW w:w="2409" w:type="dxa"/>
            <w:vAlign w:val="center"/>
          </w:tcPr>
          <w:p w14:paraId="4C2E289E" w14:textId="77777777" w:rsidR="0070179E" w:rsidRPr="002D661F" w:rsidRDefault="0070179E" w:rsidP="0009649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удовлетворенных</w:t>
            </w:r>
          </w:p>
        </w:tc>
        <w:tc>
          <w:tcPr>
            <w:tcW w:w="2694" w:type="dxa"/>
            <w:vAlign w:val="center"/>
          </w:tcPr>
          <w:p w14:paraId="21D902F4" w14:textId="77777777" w:rsidR="0070179E" w:rsidRPr="002D661F" w:rsidRDefault="0070179E" w:rsidP="0009649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Доля удовлетворенных, в %</w:t>
            </w:r>
          </w:p>
        </w:tc>
      </w:tr>
      <w:tr w:rsidR="0070179E" w:rsidRPr="00022540" w14:paraId="2D00E399" w14:textId="77777777" w:rsidTr="0070179E">
        <w:trPr>
          <w:trHeight w:val="355"/>
        </w:trPr>
        <w:tc>
          <w:tcPr>
            <w:tcW w:w="518" w:type="dxa"/>
            <w:vAlign w:val="center"/>
          </w:tcPr>
          <w:p w14:paraId="1172FFD3" w14:textId="77777777" w:rsidR="0070179E" w:rsidRPr="002D661F" w:rsidRDefault="0070179E" w:rsidP="00096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vAlign w:val="center"/>
          </w:tcPr>
          <w:p w14:paraId="03CCFBE0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. Открытость и доступность информации об организации социального обслуживания</w:t>
            </w:r>
          </w:p>
        </w:tc>
        <w:tc>
          <w:tcPr>
            <w:tcW w:w="2127" w:type="dxa"/>
            <w:vAlign w:val="center"/>
          </w:tcPr>
          <w:p w14:paraId="69E77905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01A9AF1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7B6FF7E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79E" w:rsidRPr="00022540" w14:paraId="7FE8214F" w14:textId="77777777" w:rsidTr="0070179E">
        <w:trPr>
          <w:trHeight w:val="570"/>
        </w:trPr>
        <w:tc>
          <w:tcPr>
            <w:tcW w:w="518" w:type="dxa"/>
            <w:vMerge w:val="restart"/>
            <w:vAlign w:val="center"/>
          </w:tcPr>
          <w:p w14:paraId="16283EB9" w14:textId="77777777" w:rsidR="0070179E" w:rsidRPr="002D661F" w:rsidRDefault="0070179E" w:rsidP="000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35" w:type="dxa"/>
            <w:vMerge w:val="restart"/>
            <w:vAlign w:val="center"/>
          </w:tcPr>
          <w:p w14:paraId="20FB0664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Удовлетворены  ли</w:t>
            </w:r>
            <w:proofErr w:type="gramEnd"/>
            <w:r w:rsidRPr="002D661F">
              <w:rPr>
                <w:rFonts w:ascii="Times New Roman" w:hAnsi="Times New Roman" w:cs="Times New Roman"/>
                <w:sz w:val="20"/>
                <w:szCs w:val="20"/>
              </w:rPr>
              <w:t xml:space="preserve">  Вы открытостью, полнотой и доступностью информации  о деятельности организации, размещенной на информационных стендах в помещении организации, на официальном сайте организации?</w:t>
            </w:r>
          </w:p>
        </w:tc>
        <w:tc>
          <w:tcPr>
            <w:tcW w:w="2126" w:type="dxa"/>
            <w:vAlign w:val="center"/>
          </w:tcPr>
          <w:p w14:paraId="5930F33B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127" w:type="dxa"/>
            <w:vAlign w:val="center"/>
          </w:tcPr>
          <w:p w14:paraId="45F01485" w14:textId="1ACD2103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09" w:type="dxa"/>
            <w:vAlign w:val="center"/>
          </w:tcPr>
          <w:p w14:paraId="26501659" w14:textId="6E4D1BA8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vAlign w:val="center"/>
          </w:tcPr>
          <w:p w14:paraId="69761A9D" w14:textId="0734B762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179E" w:rsidRPr="00022540" w14:paraId="7A63AAB4" w14:textId="77777777" w:rsidTr="0070179E">
        <w:trPr>
          <w:trHeight w:val="570"/>
        </w:trPr>
        <w:tc>
          <w:tcPr>
            <w:tcW w:w="518" w:type="dxa"/>
            <w:vMerge/>
            <w:vAlign w:val="center"/>
          </w:tcPr>
          <w:p w14:paraId="0752CD50" w14:textId="77777777" w:rsidR="0070179E" w:rsidRPr="002D661F" w:rsidRDefault="0070179E" w:rsidP="0009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vAlign w:val="center"/>
          </w:tcPr>
          <w:p w14:paraId="0E9B220C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75F1BC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2127" w:type="dxa"/>
            <w:vAlign w:val="center"/>
          </w:tcPr>
          <w:p w14:paraId="77C7AF28" w14:textId="3E55C251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09" w:type="dxa"/>
            <w:vAlign w:val="center"/>
          </w:tcPr>
          <w:p w14:paraId="42978718" w14:textId="549CE30B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  <w:vAlign w:val="center"/>
          </w:tcPr>
          <w:p w14:paraId="4A267D68" w14:textId="4A25B693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179E" w:rsidRPr="00022540" w14:paraId="2AE10ABD" w14:textId="77777777" w:rsidTr="0070179E">
        <w:trPr>
          <w:trHeight w:val="355"/>
        </w:trPr>
        <w:tc>
          <w:tcPr>
            <w:tcW w:w="518" w:type="dxa"/>
            <w:vAlign w:val="center"/>
          </w:tcPr>
          <w:p w14:paraId="5C98B094" w14:textId="77777777" w:rsidR="0070179E" w:rsidRPr="002D661F" w:rsidRDefault="0070179E" w:rsidP="00096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vAlign w:val="center"/>
          </w:tcPr>
          <w:p w14:paraId="68BAFAE6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. Комфортность условий предоставления социальных услуг, в том числе время ожидания предоставления услуг</w:t>
            </w:r>
          </w:p>
        </w:tc>
        <w:tc>
          <w:tcPr>
            <w:tcW w:w="2127" w:type="dxa"/>
            <w:vAlign w:val="center"/>
          </w:tcPr>
          <w:p w14:paraId="6838414A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12D97C3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D23F28C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79E" w:rsidRPr="00022540" w14:paraId="61FFF73A" w14:textId="77777777" w:rsidTr="0070179E">
        <w:trPr>
          <w:trHeight w:val="458"/>
        </w:trPr>
        <w:tc>
          <w:tcPr>
            <w:tcW w:w="518" w:type="dxa"/>
            <w:vAlign w:val="center"/>
          </w:tcPr>
          <w:p w14:paraId="1665C403" w14:textId="77777777" w:rsidR="0070179E" w:rsidRPr="002D661F" w:rsidRDefault="0070179E" w:rsidP="000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961" w:type="dxa"/>
            <w:gridSpan w:val="2"/>
            <w:vAlign w:val="center"/>
          </w:tcPr>
          <w:p w14:paraId="591D6847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комфортностью условий предоставления услуг в медицинской организации?</w:t>
            </w:r>
          </w:p>
        </w:tc>
        <w:tc>
          <w:tcPr>
            <w:tcW w:w="2127" w:type="dxa"/>
            <w:vAlign w:val="center"/>
          </w:tcPr>
          <w:p w14:paraId="583646AE" w14:textId="00C1F65C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09" w:type="dxa"/>
            <w:vAlign w:val="center"/>
          </w:tcPr>
          <w:p w14:paraId="354267B7" w14:textId="41815792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4" w:type="dxa"/>
            <w:vAlign w:val="center"/>
          </w:tcPr>
          <w:p w14:paraId="4F919D8A" w14:textId="45F8FEC9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179E" w:rsidRPr="00022540" w14:paraId="7EA2EAC3" w14:textId="77777777" w:rsidTr="0070179E">
        <w:trPr>
          <w:trHeight w:val="355"/>
        </w:trPr>
        <w:tc>
          <w:tcPr>
            <w:tcW w:w="518" w:type="dxa"/>
            <w:vAlign w:val="center"/>
          </w:tcPr>
          <w:p w14:paraId="33BC569F" w14:textId="77777777" w:rsidR="0070179E" w:rsidRPr="002D661F" w:rsidRDefault="0070179E" w:rsidP="00096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vAlign w:val="center"/>
          </w:tcPr>
          <w:p w14:paraId="5B53D07A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III. Доступность услуг для инвалидов</w:t>
            </w:r>
          </w:p>
        </w:tc>
        <w:tc>
          <w:tcPr>
            <w:tcW w:w="2127" w:type="dxa"/>
            <w:vAlign w:val="center"/>
          </w:tcPr>
          <w:p w14:paraId="3971B36F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9FD7E5E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CE5BC34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79E" w:rsidRPr="00022540" w14:paraId="56DBF31D" w14:textId="77777777" w:rsidTr="0070179E">
        <w:trPr>
          <w:trHeight w:val="328"/>
        </w:trPr>
        <w:tc>
          <w:tcPr>
            <w:tcW w:w="518" w:type="dxa"/>
            <w:vAlign w:val="center"/>
          </w:tcPr>
          <w:p w14:paraId="4B153DAA" w14:textId="77777777" w:rsidR="0070179E" w:rsidRPr="002D661F" w:rsidRDefault="0070179E" w:rsidP="000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961" w:type="dxa"/>
            <w:gridSpan w:val="2"/>
            <w:vAlign w:val="center"/>
          </w:tcPr>
          <w:p w14:paraId="08EB824C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доступностью услуг для инвалидов в медицинской организации?</w:t>
            </w:r>
          </w:p>
        </w:tc>
        <w:tc>
          <w:tcPr>
            <w:tcW w:w="2127" w:type="dxa"/>
            <w:vAlign w:val="center"/>
          </w:tcPr>
          <w:p w14:paraId="4DF2416D" w14:textId="7D9A6530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09" w:type="dxa"/>
            <w:vAlign w:val="center"/>
          </w:tcPr>
          <w:p w14:paraId="61C4C5B1" w14:textId="638E95BC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4" w:type="dxa"/>
            <w:vAlign w:val="center"/>
          </w:tcPr>
          <w:p w14:paraId="54E101FF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179E" w:rsidRPr="00022540" w14:paraId="61C5FB6A" w14:textId="77777777" w:rsidTr="0070179E">
        <w:trPr>
          <w:trHeight w:val="355"/>
        </w:trPr>
        <w:tc>
          <w:tcPr>
            <w:tcW w:w="518" w:type="dxa"/>
            <w:vAlign w:val="center"/>
          </w:tcPr>
          <w:p w14:paraId="4F0A7148" w14:textId="77777777" w:rsidR="0070179E" w:rsidRPr="002D661F" w:rsidRDefault="0070179E" w:rsidP="00096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vAlign w:val="center"/>
          </w:tcPr>
          <w:p w14:paraId="5EA8B783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IV. Доброжелательность и, вежливость работников организации социального обслуживания</w:t>
            </w:r>
          </w:p>
        </w:tc>
        <w:tc>
          <w:tcPr>
            <w:tcW w:w="2127" w:type="dxa"/>
            <w:vAlign w:val="center"/>
          </w:tcPr>
          <w:p w14:paraId="09950D10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622C494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EDC2A38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79E" w:rsidRPr="00022540" w14:paraId="1573FDCF" w14:textId="77777777" w:rsidTr="0070179E">
        <w:trPr>
          <w:trHeight w:val="608"/>
        </w:trPr>
        <w:tc>
          <w:tcPr>
            <w:tcW w:w="518" w:type="dxa"/>
            <w:vAlign w:val="center"/>
          </w:tcPr>
          <w:p w14:paraId="034AF5B1" w14:textId="77777777" w:rsidR="0070179E" w:rsidRPr="002D661F" w:rsidRDefault="0070179E" w:rsidP="000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961" w:type="dxa"/>
            <w:gridSpan w:val="2"/>
            <w:vAlign w:val="center"/>
          </w:tcPr>
          <w:p w14:paraId="6DC03528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отношением работников медицинской организации (доброжелательность, вежливость) к которым Вы обращались? (при первичном контакте)</w:t>
            </w:r>
          </w:p>
        </w:tc>
        <w:tc>
          <w:tcPr>
            <w:tcW w:w="2127" w:type="dxa"/>
            <w:vAlign w:val="center"/>
          </w:tcPr>
          <w:p w14:paraId="01C41FAC" w14:textId="62CE1E9E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09" w:type="dxa"/>
            <w:vAlign w:val="center"/>
          </w:tcPr>
          <w:p w14:paraId="5BFFAF52" w14:textId="098FDBC5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4" w:type="dxa"/>
            <w:vAlign w:val="center"/>
          </w:tcPr>
          <w:p w14:paraId="7AF5D293" w14:textId="0A181D8D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179E" w:rsidRPr="00022540" w14:paraId="17655A47" w14:textId="77777777" w:rsidTr="0070179E">
        <w:trPr>
          <w:trHeight w:val="418"/>
        </w:trPr>
        <w:tc>
          <w:tcPr>
            <w:tcW w:w="518" w:type="dxa"/>
            <w:vAlign w:val="center"/>
          </w:tcPr>
          <w:p w14:paraId="1DDCA6D9" w14:textId="77777777" w:rsidR="0070179E" w:rsidRPr="002D661F" w:rsidRDefault="0070179E" w:rsidP="000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961" w:type="dxa"/>
            <w:gridSpan w:val="2"/>
            <w:vAlign w:val="center"/>
          </w:tcPr>
          <w:p w14:paraId="34F99299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отношением врача к Вам (доброжелательность, вежливость)?</w:t>
            </w:r>
          </w:p>
        </w:tc>
        <w:tc>
          <w:tcPr>
            <w:tcW w:w="2127" w:type="dxa"/>
            <w:vAlign w:val="center"/>
          </w:tcPr>
          <w:p w14:paraId="6579C129" w14:textId="1E1728E9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09" w:type="dxa"/>
            <w:vAlign w:val="center"/>
          </w:tcPr>
          <w:p w14:paraId="0AF429F9" w14:textId="7BC08D85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4" w:type="dxa"/>
            <w:vAlign w:val="center"/>
          </w:tcPr>
          <w:p w14:paraId="53FAF465" w14:textId="0ADAAC33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179E" w:rsidRPr="00022540" w14:paraId="4C34F94F" w14:textId="77777777" w:rsidTr="0070179E">
        <w:trPr>
          <w:trHeight w:val="552"/>
        </w:trPr>
        <w:tc>
          <w:tcPr>
            <w:tcW w:w="518" w:type="dxa"/>
            <w:vAlign w:val="center"/>
          </w:tcPr>
          <w:p w14:paraId="26451AF4" w14:textId="77777777" w:rsidR="0070179E" w:rsidRPr="002D661F" w:rsidRDefault="0070179E" w:rsidP="000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961" w:type="dxa"/>
            <w:gridSpan w:val="2"/>
            <w:vAlign w:val="center"/>
          </w:tcPr>
          <w:p w14:paraId="4427CF38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Вы удовлетворены отношением работников медицинской организации (доброжелательность, вежливость), которые с Вами взаимодействовали? (при дистанционном взаимодействии)</w:t>
            </w:r>
          </w:p>
        </w:tc>
        <w:tc>
          <w:tcPr>
            <w:tcW w:w="2127" w:type="dxa"/>
            <w:vAlign w:val="center"/>
          </w:tcPr>
          <w:p w14:paraId="4645633F" w14:textId="3FD50B8E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6EFD41CC" w14:textId="231BA64B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04D22E1E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179E" w:rsidRPr="00022540" w14:paraId="5A5671A8" w14:textId="77777777" w:rsidTr="0070179E">
        <w:trPr>
          <w:trHeight w:val="397"/>
        </w:trPr>
        <w:tc>
          <w:tcPr>
            <w:tcW w:w="518" w:type="dxa"/>
            <w:vAlign w:val="center"/>
          </w:tcPr>
          <w:p w14:paraId="274D2AEF" w14:textId="77777777" w:rsidR="0070179E" w:rsidRPr="002D661F" w:rsidRDefault="0070179E" w:rsidP="00096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vAlign w:val="center"/>
          </w:tcPr>
          <w:p w14:paraId="5674E77E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b/>
                <w:sz w:val="20"/>
                <w:szCs w:val="20"/>
              </w:rPr>
              <w:t>V. Удовлетворенность условиями оказания услуг</w:t>
            </w:r>
          </w:p>
        </w:tc>
        <w:tc>
          <w:tcPr>
            <w:tcW w:w="2127" w:type="dxa"/>
            <w:vAlign w:val="center"/>
          </w:tcPr>
          <w:p w14:paraId="5DE1B05A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63755E5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3E70CEF" w14:textId="77777777" w:rsidR="0070179E" w:rsidRPr="00D478D8" w:rsidRDefault="0070179E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79E" w:rsidRPr="00022540" w14:paraId="718249A7" w14:textId="77777777" w:rsidTr="0070179E">
        <w:trPr>
          <w:trHeight w:val="408"/>
        </w:trPr>
        <w:tc>
          <w:tcPr>
            <w:tcW w:w="518" w:type="dxa"/>
            <w:vAlign w:val="center"/>
          </w:tcPr>
          <w:p w14:paraId="41531B4A" w14:textId="77777777" w:rsidR="0070179E" w:rsidRPr="002D661F" w:rsidRDefault="0070179E" w:rsidP="000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961" w:type="dxa"/>
            <w:gridSpan w:val="2"/>
            <w:vAlign w:val="center"/>
          </w:tcPr>
          <w:p w14:paraId="2C4AB6E2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Рекомендовали бы Вы данную медицинскую организацию для оказания медицинской помощи?</w:t>
            </w:r>
          </w:p>
        </w:tc>
        <w:tc>
          <w:tcPr>
            <w:tcW w:w="2127" w:type="dxa"/>
            <w:vAlign w:val="center"/>
          </w:tcPr>
          <w:p w14:paraId="4956BD24" w14:textId="6AC527F0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09" w:type="dxa"/>
            <w:vAlign w:val="center"/>
          </w:tcPr>
          <w:p w14:paraId="1FA2DB08" w14:textId="40CA2D64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4" w:type="dxa"/>
            <w:vAlign w:val="center"/>
          </w:tcPr>
          <w:p w14:paraId="45B98A49" w14:textId="7B226292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179E" w:rsidRPr="00022540" w14:paraId="0355BA26" w14:textId="77777777" w:rsidTr="0070179E">
        <w:trPr>
          <w:trHeight w:val="517"/>
        </w:trPr>
        <w:tc>
          <w:tcPr>
            <w:tcW w:w="518" w:type="dxa"/>
            <w:vAlign w:val="center"/>
          </w:tcPr>
          <w:p w14:paraId="2E5083A1" w14:textId="77777777" w:rsidR="0070179E" w:rsidRPr="002D661F" w:rsidRDefault="0070179E" w:rsidP="000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961" w:type="dxa"/>
            <w:gridSpan w:val="2"/>
            <w:vAlign w:val="center"/>
          </w:tcPr>
          <w:p w14:paraId="61D689FC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      </w:r>
          </w:p>
        </w:tc>
        <w:tc>
          <w:tcPr>
            <w:tcW w:w="2127" w:type="dxa"/>
            <w:vAlign w:val="center"/>
          </w:tcPr>
          <w:p w14:paraId="7E7861DC" w14:textId="514517DB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09" w:type="dxa"/>
            <w:vAlign w:val="center"/>
          </w:tcPr>
          <w:p w14:paraId="6B4F228A" w14:textId="23B5CADC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4" w:type="dxa"/>
            <w:vAlign w:val="center"/>
          </w:tcPr>
          <w:p w14:paraId="55ECFE72" w14:textId="1789EDC9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0179E" w:rsidRPr="00022540" w14:paraId="2836F4DA" w14:textId="77777777" w:rsidTr="0070179E">
        <w:trPr>
          <w:trHeight w:val="355"/>
        </w:trPr>
        <w:tc>
          <w:tcPr>
            <w:tcW w:w="518" w:type="dxa"/>
            <w:vAlign w:val="center"/>
          </w:tcPr>
          <w:p w14:paraId="0AD30020" w14:textId="77777777" w:rsidR="0070179E" w:rsidRPr="002D661F" w:rsidRDefault="0070179E" w:rsidP="0009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961" w:type="dxa"/>
            <w:gridSpan w:val="2"/>
            <w:vAlign w:val="center"/>
          </w:tcPr>
          <w:p w14:paraId="5BB88791" w14:textId="77777777" w:rsidR="0070179E" w:rsidRPr="002D661F" w:rsidRDefault="0070179E" w:rsidP="00096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61F">
              <w:rPr>
                <w:rFonts w:ascii="Times New Roman" w:hAnsi="Times New Roman" w:cs="Times New Roman"/>
                <w:sz w:val="20"/>
                <w:szCs w:val="20"/>
              </w:rPr>
              <w:t>В целом Вы удовлетворены условиями оказания услуг в данной медицинской организации?</w:t>
            </w:r>
          </w:p>
        </w:tc>
        <w:tc>
          <w:tcPr>
            <w:tcW w:w="2127" w:type="dxa"/>
            <w:vAlign w:val="center"/>
          </w:tcPr>
          <w:p w14:paraId="5135AB81" w14:textId="1B190D28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09" w:type="dxa"/>
            <w:vAlign w:val="center"/>
          </w:tcPr>
          <w:p w14:paraId="130147F0" w14:textId="7B3F8731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4" w:type="dxa"/>
            <w:vAlign w:val="center"/>
          </w:tcPr>
          <w:p w14:paraId="33316E06" w14:textId="21A93F82" w:rsidR="0070179E" w:rsidRPr="00D478D8" w:rsidRDefault="00834001" w:rsidP="00D4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F5C12EE" w14:textId="77777777" w:rsidR="002B7534" w:rsidRDefault="002B7534"/>
    <w:sectPr w:rsidR="002B7534" w:rsidSect="007854DD">
      <w:pgSz w:w="16838" w:h="11906" w:orient="landscape"/>
      <w:pgMar w:top="851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F61D7" w14:textId="77777777" w:rsidR="00817844" w:rsidRDefault="00817844" w:rsidP="007854DD">
      <w:pPr>
        <w:spacing w:after="0" w:line="240" w:lineRule="auto"/>
      </w:pPr>
      <w:r>
        <w:separator/>
      </w:r>
    </w:p>
  </w:endnote>
  <w:endnote w:type="continuationSeparator" w:id="0">
    <w:p w14:paraId="1D04782C" w14:textId="77777777" w:rsidR="00817844" w:rsidRDefault="00817844" w:rsidP="0078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F4DA1" w14:textId="77777777" w:rsidR="00817844" w:rsidRDefault="00817844" w:rsidP="007854DD">
      <w:pPr>
        <w:spacing w:after="0" w:line="240" w:lineRule="auto"/>
      </w:pPr>
      <w:r>
        <w:separator/>
      </w:r>
    </w:p>
  </w:footnote>
  <w:footnote w:type="continuationSeparator" w:id="0">
    <w:p w14:paraId="7D287D4C" w14:textId="77777777" w:rsidR="00817844" w:rsidRDefault="00817844" w:rsidP="0078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6663"/>
    <w:multiLevelType w:val="hybridMultilevel"/>
    <w:tmpl w:val="6040F61A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CA7381"/>
    <w:multiLevelType w:val="hybridMultilevel"/>
    <w:tmpl w:val="EAF08ECA"/>
    <w:lvl w:ilvl="0" w:tplc="C3B23B64">
      <w:start w:val="1"/>
      <w:numFmt w:val="decimal"/>
      <w:lvlText w:val="%1."/>
      <w:lvlJc w:val="left"/>
      <w:pPr>
        <w:ind w:left="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62" w:hanging="360"/>
      </w:pPr>
    </w:lvl>
    <w:lvl w:ilvl="2" w:tplc="0419001B" w:tentative="1">
      <w:start w:val="1"/>
      <w:numFmt w:val="lowerRoman"/>
      <w:lvlText w:val="%3."/>
      <w:lvlJc w:val="right"/>
      <w:pPr>
        <w:ind w:left="1482" w:hanging="180"/>
      </w:pPr>
    </w:lvl>
    <w:lvl w:ilvl="3" w:tplc="0419000F" w:tentative="1">
      <w:start w:val="1"/>
      <w:numFmt w:val="decimal"/>
      <w:lvlText w:val="%4."/>
      <w:lvlJc w:val="left"/>
      <w:pPr>
        <w:ind w:left="2202" w:hanging="360"/>
      </w:pPr>
    </w:lvl>
    <w:lvl w:ilvl="4" w:tplc="04190019" w:tentative="1">
      <w:start w:val="1"/>
      <w:numFmt w:val="lowerLetter"/>
      <w:lvlText w:val="%5."/>
      <w:lvlJc w:val="left"/>
      <w:pPr>
        <w:ind w:left="2922" w:hanging="360"/>
      </w:pPr>
    </w:lvl>
    <w:lvl w:ilvl="5" w:tplc="0419001B" w:tentative="1">
      <w:start w:val="1"/>
      <w:numFmt w:val="lowerRoman"/>
      <w:lvlText w:val="%6."/>
      <w:lvlJc w:val="right"/>
      <w:pPr>
        <w:ind w:left="3642" w:hanging="180"/>
      </w:pPr>
    </w:lvl>
    <w:lvl w:ilvl="6" w:tplc="0419000F" w:tentative="1">
      <w:start w:val="1"/>
      <w:numFmt w:val="decimal"/>
      <w:lvlText w:val="%7."/>
      <w:lvlJc w:val="left"/>
      <w:pPr>
        <w:ind w:left="4362" w:hanging="360"/>
      </w:pPr>
    </w:lvl>
    <w:lvl w:ilvl="7" w:tplc="04190019" w:tentative="1">
      <w:start w:val="1"/>
      <w:numFmt w:val="lowerLetter"/>
      <w:lvlText w:val="%8."/>
      <w:lvlJc w:val="left"/>
      <w:pPr>
        <w:ind w:left="5082" w:hanging="360"/>
      </w:pPr>
    </w:lvl>
    <w:lvl w:ilvl="8" w:tplc="0419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3" w15:restartNumberingAfterBreak="0">
    <w:nsid w:val="50CE455A"/>
    <w:multiLevelType w:val="hybridMultilevel"/>
    <w:tmpl w:val="8CAC21D6"/>
    <w:lvl w:ilvl="0" w:tplc="4D96DF2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85F7050"/>
    <w:multiLevelType w:val="hybridMultilevel"/>
    <w:tmpl w:val="4D565784"/>
    <w:lvl w:ilvl="0" w:tplc="C6A2F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A09"/>
    <w:multiLevelType w:val="hybridMultilevel"/>
    <w:tmpl w:val="3076A0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4DD"/>
    <w:rsid w:val="000124E9"/>
    <w:rsid w:val="00016486"/>
    <w:rsid w:val="00023D61"/>
    <w:rsid w:val="000364DB"/>
    <w:rsid w:val="00036AC6"/>
    <w:rsid w:val="00051A46"/>
    <w:rsid w:val="00056FC0"/>
    <w:rsid w:val="00072BF8"/>
    <w:rsid w:val="00096498"/>
    <w:rsid w:val="000E0292"/>
    <w:rsid w:val="0017678C"/>
    <w:rsid w:val="00183C93"/>
    <w:rsid w:val="001C5B18"/>
    <w:rsid w:val="001E25F4"/>
    <w:rsid w:val="002078EC"/>
    <w:rsid w:val="0023210D"/>
    <w:rsid w:val="002652F8"/>
    <w:rsid w:val="00280D66"/>
    <w:rsid w:val="002908EE"/>
    <w:rsid w:val="002A2978"/>
    <w:rsid w:val="002B7534"/>
    <w:rsid w:val="002E6DC7"/>
    <w:rsid w:val="002F755E"/>
    <w:rsid w:val="00300036"/>
    <w:rsid w:val="00310277"/>
    <w:rsid w:val="003207F9"/>
    <w:rsid w:val="00337639"/>
    <w:rsid w:val="003472C7"/>
    <w:rsid w:val="00386F7F"/>
    <w:rsid w:val="003A34EE"/>
    <w:rsid w:val="0045635A"/>
    <w:rsid w:val="00460E59"/>
    <w:rsid w:val="00463CFE"/>
    <w:rsid w:val="00466AFF"/>
    <w:rsid w:val="004C7937"/>
    <w:rsid w:val="005325B4"/>
    <w:rsid w:val="005914A1"/>
    <w:rsid w:val="005A08F1"/>
    <w:rsid w:val="005B7C1B"/>
    <w:rsid w:val="005E5B57"/>
    <w:rsid w:val="00637F39"/>
    <w:rsid w:val="00646E9B"/>
    <w:rsid w:val="006639D7"/>
    <w:rsid w:val="00671DC1"/>
    <w:rsid w:val="006A5ABA"/>
    <w:rsid w:val="006B1E95"/>
    <w:rsid w:val="0070179E"/>
    <w:rsid w:val="00750099"/>
    <w:rsid w:val="0075498B"/>
    <w:rsid w:val="0076619B"/>
    <w:rsid w:val="00770855"/>
    <w:rsid w:val="00780E25"/>
    <w:rsid w:val="00783BEE"/>
    <w:rsid w:val="007854DD"/>
    <w:rsid w:val="00786F12"/>
    <w:rsid w:val="007948EF"/>
    <w:rsid w:val="007A368E"/>
    <w:rsid w:val="007A5DE6"/>
    <w:rsid w:val="007E2ECC"/>
    <w:rsid w:val="007F3A50"/>
    <w:rsid w:val="00806B3D"/>
    <w:rsid w:val="00817844"/>
    <w:rsid w:val="00834001"/>
    <w:rsid w:val="008A6971"/>
    <w:rsid w:val="008B014D"/>
    <w:rsid w:val="008B76E6"/>
    <w:rsid w:val="008D69EC"/>
    <w:rsid w:val="008F4424"/>
    <w:rsid w:val="008F5080"/>
    <w:rsid w:val="0090329E"/>
    <w:rsid w:val="0092099D"/>
    <w:rsid w:val="00996DCC"/>
    <w:rsid w:val="00997342"/>
    <w:rsid w:val="009A429D"/>
    <w:rsid w:val="009F254B"/>
    <w:rsid w:val="00A54199"/>
    <w:rsid w:val="00A6411B"/>
    <w:rsid w:val="00A77FAE"/>
    <w:rsid w:val="00B06D24"/>
    <w:rsid w:val="00B669CA"/>
    <w:rsid w:val="00BB1D75"/>
    <w:rsid w:val="00BB7E19"/>
    <w:rsid w:val="00C03ABA"/>
    <w:rsid w:val="00C13BFC"/>
    <w:rsid w:val="00C40BFC"/>
    <w:rsid w:val="00C743F1"/>
    <w:rsid w:val="00C9371B"/>
    <w:rsid w:val="00D0140F"/>
    <w:rsid w:val="00D478D8"/>
    <w:rsid w:val="00D536C9"/>
    <w:rsid w:val="00D55C1B"/>
    <w:rsid w:val="00D77810"/>
    <w:rsid w:val="00D80E40"/>
    <w:rsid w:val="00D83DCE"/>
    <w:rsid w:val="00D90A83"/>
    <w:rsid w:val="00DA004F"/>
    <w:rsid w:val="00DE7B7A"/>
    <w:rsid w:val="00E3175D"/>
    <w:rsid w:val="00E47855"/>
    <w:rsid w:val="00EE5A90"/>
    <w:rsid w:val="00F05823"/>
    <w:rsid w:val="00F33DB7"/>
    <w:rsid w:val="00F34540"/>
    <w:rsid w:val="00F40680"/>
    <w:rsid w:val="00F82D7E"/>
    <w:rsid w:val="00F97DF7"/>
    <w:rsid w:val="00FD239A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3DDC"/>
  <w15:docId w15:val="{8659FD6A-9F97-4C0C-8179-0FA50155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4DD"/>
    <w:pPr>
      <w:spacing w:after="0" w:line="240" w:lineRule="auto"/>
    </w:pPr>
  </w:style>
  <w:style w:type="paragraph" w:styleId="a4">
    <w:name w:val="footnote text"/>
    <w:basedOn w:val="a"/>
    <w:link w:val="a5"/>
    <w:uiPriority w:val="99"/>
    <w:rsid w:val="0078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85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854DD"/>
    <w:rPr>
      <w:rFonts w:ascii="Times New Roman" w:hAnsi="Times New Roman"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7854DD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7854D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B7534"/>
    <w:pPr>
      <w:ind w:left="720"/>
      <w:contextualSpacing/>
    </w:pPr>
  </w:style>
  <w:style w:type="table" w:styleId="a8">
    <w:name w:val="Table Grid"/>
    <w:basedOn w:val="a1"/>
    <w:uiPriority w:val="59"/>
    <w:rsid w:val="0031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172309838153764"/>
          <c:y val="0.21913390790429407"/>
          <c:w val="0.56666200222856489"/>
          <c:h val="0.57683168519801442"/>
        </c:manualLayout>
      </c:layout>
      <c:radarChart>
        <c:radarStyle val="marker"/>
        <c:varyColors val="0"/>
        <c:ser>
          <c:idx val="0"/>
          <c:order val="0"/>
          <c:tx>
            <c:strRef>
              <c:f>'Лист2 (2)'!$B$440</c:f>
              <c:strCache>
                <c:ptCount val="1"/>
                <c:pt idx="0">
                  <c:v>Максимально возможное значение (100 баллов)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2621078914189884E-3"/>
                  <c:y val="-4.8750804383391008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5A-4D51-AA72-BE47F7E5D0FF}"/>
                </c:ext>
              </c:extLst>
            </c:dLbl>
            <c:dLbl>
              <c:idx val="1"/>
              <c:layout>
                <c:manualLayout>
                  <c:x val="4.5133991537376586E-2"/>
                  <c:y val="-3.445799651621515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5A-4D51-AA72-BE47F7E5D0FF}"/>
                </c:ext>
              </c:extLst>
            </c:dLbl>
            <c:dLbl>
              <c:idx val="3"/>
              <c:layout>
                <c:manualLayout>
                  <c:x val="-6.7700987306064858E-2"/>
                  <c:y val="-1.914483874682627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5A-4D51-AA72-BE47F7E5D0FF}"/>
                </c:ext>
              </c:extLst>
            </c:dLbl>
            <c:dLbl>
              <c:idx val="4"/>
              <c:layout>
                <c:manualLayout>
                  <c:x val="-3.5731076633756471E-2"/>
                  <c:y val="-2.871499709684592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5A-4D51-AA72-BE47F7E5D0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(2)'!$A$441:$A$445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(2)'!$B$441:$B$445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5A-4D51-AA72-BE47F7E5D0FF}"/>
            </c:ext>
          </c:extLst>
        </c:ser>
        <c:ser>
          <c:idx val="1"/>
          <c:order val="1"/>
          <c:tx>
            <c:strRef>
              <c:f>'Лист2 (2)'!$C$440</c:f>
              <c:strCache>
                <c:ptCount val="1"/>
                <c:pt idx="0">
                  <c:v>Значение по организации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2.2566995768688293E-2"/>
                  <c:y val="9.18879907099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5A-4D51-AA72-BE47F7E5D0FF}"/>
                </c:ext>
              </c:extLst>
            </c:dLbl>
            <c:dLbl>
              <c:idx val="1"/>
              <c:layout>
                <c:manualLayout>
                  <c:x val="-9.9670897978373293E-2"/>
                  <c:y val="1.340033197852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5A-4D51-AA72-BE47F7E5D0FF}"/>
                </c:ext>
              </c:extLst>
            </c:dLbl>
            <c:dLbl>
              <c:idx val="2"/>
              <c:layout>
                <c:manualLayout>
                  <c:x val="-7.7104050287085057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5A-4D51-AA72-BE47F7E5D0FF}"/>
                </c:ext>
              </c:extLst>
            </c:dLbl>
            <c:dLbl>
              <c:idx val="3"/>
              <c:layout>
                <c:manualLayout>
                  <c:x val="7.334273624823695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5A-4D51-AA72-BE47F7E5D0FF}"/>
                </c:ext>
              </c:extLst>
            </c:dLbl>
            <c:dLbl>
              <c:idx val="4"/>
              <c:layout>
                <c:manualLayout>
                  <c:x val="0.10343206393982135"/>
                  <c:y val="1.148599883873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C5A-4D51-AA72-BE47F7E5D0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(2)'!$A$441:$A$445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(2)'!$C$441:$C$445</c:f>
              <c:numCache>
                <c:formatCode>0.00</c:formatCode>
                <c:ptCount val="5"/>
                <c:pt idx="0">
                  <c:v>98.6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C5A-4D51-AA72-BE47F7E5D0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995712"/>
        <c:axId val="134091136"/>
      </c:radarChart>
      <c:catAx>
        <c:axId val="132995712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134091136"/>
        <c:crosses val="autoZero"/>
        <c:auto val="1"/>
        <c:lblAlgn val="ctr"/>
        <c:lblOffset val="100"/>
        <c:noMultiLvlLbl val="0"/>
      </c:catAx>
      <c:valAx>
        <c:axId val="134091136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  <a:alpha val="73000"/>
                </a:schemeClr>
              </a:solidFill>
            </a:ln>
          </c:spPr>
        </c:majorGridlines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ru-RU"/>
          </a:p>
        </c:txPr>
        <c:crossAx val="132995712"/>
        <c:crosses val="autoZero"/>
        <c:crossBetween val="between"/>
        <c:majorUnit val="20"/>
        <c:minorUnit val="5"/>
      </c:valAx>
    </c:plotArea>
    <c:legend>
      <c:legendPos val="b"/>
      <c:overlay val="0"/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User</cp:lastModifiedBy>
  <cp:revision>4</cp:revision>
  <dcterms:created xsi:type="dcterms:W3CDTF">2020-11-16T05:53:00Z</dcterms:created>
  <dcterms:modified xsi:type="dcterms:W3CDTF">2020-11-21T23:48:00Z</dcterms:modified>
</cp:coreProperties>
</file>